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DB77" w14:textId="77777777" w:rsidR="00D46910" w:rsidRDefault="00D46910">
      <w:pPr>
        <w:ind w:rightChars="-149" w:right="-313"/>
        <w:jc w:val="center"/>
        <w:rPr>
          <w:rFonts w:ascii="方正小标宋简体" w:eastAsia="方正小标宋简体" w:hAnsi="Times New Roman" w:cs="Times New Roman"/>
          <w:color w:val="FF0000"/>
          <w:w w:val="80"/>
          <w:sz w:val="96"/>
          <w:szCs w:val="96"/>
        </w:rPr>
      </w:pPr>
    </w:p>
    <w:p w14:paraId="18D5BB87" w14:textId="77777777" w:rsidR="00D46910" w:rsidRDefault="00D46910">
      <w:pPr>
        <w:ind w:rightChars="-149" w:right="-313"/>
        <w:jc w:val="center"/>
        <w:rPr>
          <w:rFonts w:ascii="方正小标宋简体" w:eastAsia="方正小标宋简体" w:hAnsi="Times New Roman" w:cs="Times New Roman"/>
          <w:color w:val="FF0000"/>
          <w:w w:val="80"/>
          <w:sz w:val="96"/>
          <w:szCs w:val="96"/>
        </w:rPr>
      </w:pPr>
    </w:p>
    <w:p w14:paraId="6E634D63" w14:textId="0F46591F" w:rsidR="00444830" w:rsidRDefault="00000000">
      <w:pPr>
        <w:ind w:rightChars="-149" w:right="-313"/>
        <w:jc w:val="center"/>
        <w:rPr>
          <w:rFonts w:ascii="方正小标宋简体" w:eastAsia="方正小标宋简体" w:hAnsi="Times New Roman" w:cs="Times New Roman"/>
          <w:color w:val="FF0000"/>
          <w:w w:val="80"/>
          <w:sz w:val="96"/>
          <w:szCs w:val="96"/>
        </w:rPr>
      </w:pPr>
      <w:r>
        <w:rPr>
          <w:rFonts w:ascii="方正小标宋简体" w:eastAsia="方正小标宋简体" w:hAnsi="Times New Roman" w:cs="Times New Roman" w:hint="eastAsia"/>
          <w:color w:val="FF0000"/>
          <w:w w:val="80"/>
          <w:sz w:val="96"/>
          <w:szCs w:val="96"/>
        </w:rPr>
        <w:t>中国热带作物学会文件</w:t>
      </w:r>
    </w:p>
    <w:p w14:paraId="729CBF21" w14:textId="1464BB22" w:rsidR="00444830" w:rsidRDefault="00D46910">
      <w:pPr>
        <w:spacing w:line="600" w:lineRule="exact"/>
        <w:jc w:val="right"/>
        <w:rPr>
          <w:rFonts w:ascii="仿宋_GB2312" w:eastAsia="仿宋_GB2312"/>
          <w:sz w:val="32"/>
          <w:szCs w:val="32"/>
        </w:rPr>
      </w:pPr>
      <w:r w:rsidRPr="0051603D">
        <w:rPr>
          <w:rFonts w:ascii="Times New Roman" w:eastAsia="仿宋_GB2312" w:hAnsi="Times New Roman" w:cs="Times New Roman"/>
          <w:noProof/>
          <w:sz w:val="32"/>
          <w:szCs w:val="32"/>
        </w:rPr>
        <mc:AlternateContent>
          <mc:Choice Requires="wps">
            <w:drawing>
              <wp:anchor distT="0" distB="0" distL="114300" distR="114300" simplePos="0" relativeHeight="251659264" behindDoc="0" locked="0" layoutInCell="1" allowOverlap="1" wp14:anchorId="2FEB02A5" wp14:editId="34F58D1B">
                <wp:simplePos x="0" y="0"/>
                <wp:positionH relativeFrom="page">
                  <wp:posOffset>1054233</wp:posOffset>
                </wp:positionH>
                <wp:positionV relativeFrom="paragraph">
                  <wp:posOffset>210362</wp:posOffset>
                </wp:positionV>
                <wp:extent cx="5600700" cy="6985"/>
                <wp:effectExtent l="19050" t="19050" r="19050" b="31115"/>
                <wp:wrapNone/>
                <wp:docPr id="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6985"/>
                        </a:xfrm>
                        <a:prstGeom prst="line">
                          <a:avLst/>
                        </a:prstGeom>
                        <a:noFill/>
                        <a:ln w="28575">
                          <a:solidFill>
                            <a:srgbClr val="FF0000"/>
                          </a:solidFill>
                          <a:round/>
                        </a:ln>
                        <a:effectLst/>
                      </wps:spPr>
                      <wps:bodyPr/>
                    </wps:wsp>
                  </a:graphicData>
                </a:graphic>
              </wp:anchor>
            </w:drawing>
          </mc:Choice>
          <mc:Fallback xmlns:w16du="http://schemas.microsoft.com/office/word/2023/wordml/word16du">
            <w:pict>
              <v:line w14:anchorId="1242A6A7" id="直接连接符 1" o:spid="_x0000_s1026" style="position:absolute;left:0;text-align:left;flip:y;z-index:251659264;visibility:visible;mso-wrap-style:square;mso-wrap-distance-left:9pt;mso-wrap-distance-top:0;mso-wrap-distance-right:9pt;mso-wrap-distance-bottom:0;mso-position-horizontal:absolute;mso-position-horizontal-relative:page;mso-position-vertical:absolute;mso-position-vertical-relative:text" from="83pt,16.55pt" to="5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qtgEAAEwDAAAOAAAAZHJzL2Uyb0RvYy54bWysU01v2zAMvQ/YfxB0X+wESJoZcXpIkV26&#10;LUC73RV92MJkUSCV2Pn3k9Q03cdtmA+CKZKPj4/U5n4aHDtrJAu+5fNZzZn2EpT1Xcu/Pe8/rDmj&#10;KLwSDrxu+UUTv9++f7cZQ6MX0INTGlkC8dSMoeV9jKGpKpK9HgTNIGifnAZwEDGZ2FUKxZjQB1ct&#10;6npVjYAqIEhNlG4fXpx8W/CN0TJ+NYZ0ZK7liVssJ5bzmM9quxFNhyL0Vl5piH9gMQjrU9Eb1IOI&#10;gp3Q/gU1WIlAYOJMwlCBMVbq0kPqZl7/0c1TL4IuvSRxKNxkov8HK7+cd/6Ambqc/FN4BPmDmIdd&#10;L3ynC4HnS0iDm2epqjFQc0vJBoUDsuP4GVSKEacIRYXJ4MCMs+F7TszgqVM2FdkvN9n1FJlMl8tV&#10;Xd/VaToy+VYf18tSSjQZJecGpPhJw8DyT8ud9VkU0YjzI8XM6i0kX3vYW+fKYJ1nY8sX6+XdsmQQ&#10;OKuyN8cRdsedQ3YWaTf2+zp918K/hSGcvHqp4nzO02WtrqVfNcgLR80R1OWAr0KlkRVy1/XKO/Gr&#10;XeR8ewTbnwAAAP//AwBQSwMEFAAGAAgAAAAhAJaMzZrhAAAACgEAAA8AAABkcnMvZG93bnJldi54&#10;bWxMj81OwzAQhO9IvIO1SNyo0x/SKI1TIVRoK5AqCkg9uvGSRI3XUey2gadne4LjzI5mv8nmvW3E&#10;CTtfO1IwHEQgkApnaioVfLw/3SUgfNBkdOMIFXyjh3l+fZXp1LgzveFpG0rBJeRTraAKoU2l9EWF&#10;VvuBa5H49uU6qwPLrpSm02cut40cRVEsra6JP1S6xccKi8P2aBUsVp8vi+VPadwhft3Y++ddsp46&#10;pW5v+ocZiIB9+AvDBZ/RIWemvTuS8aJhHce8JSgYj4cgLoFokrCzZ2cyApln8v+E/BcAAP//AwBQ&#10;SwECLQAUAAYACAAAACEAtoM4kv4AAADhAQAAEwAAAAAAAAAAAAAAAAAAAAAAW0NvbnRlbnRfVHlw&#10;ZXNdLnhtbFBLAQItABQABgAIAAAAIQA4/SH/1gAAAJQBAAALAAAAAAAAAAAAAAAAAC8BAABfcmVs&#10;cy8ucmVsc1BLAQItABQABgAIAAAAIQC+0WSqtgEAAEwDAAAOAAAAAAAAAAAAAAAAAC4CAABkcnMv&#10;ZTJvRG9jLnhtbFBLAQItABQABgAIAAAAIQCWjM2a4QAAAAoBAAAPAAAAAAAAAAAAAAAAABAEAABk&#10;cnMvZG93bnJldi54bWxQSwUGAAAAAAQABADzAAAAHgUAAAAA&#10;" strokecolor="red" strokeweight="2.25pt">
                <w10:wrap anchorx="page"/>
              </v:line>
            </w:pict>
          </mc:Fallback>
        </mc:AlternateContent>
      </w:r>
    </w:p>
    <w:p w14:paraId="025D520C" w14:textId="4ECFC927" w:rsidR="00444830" w:rsidRDefault="00000000" w:rsidP="0051603D">
      <w:pPr>
        <w:spacing w:line="720" w:lineRule="atLeast"/>
        <w:jc w:val="right"/>
        <w:rPr>
          <w:rFonts w:ascii="仿宋_GB2312" w:eastAsia="仿宋_GB2312"/>
          <w:sz w:val="32"/>
          <w:szCs w:val="32"/>
        </w:rPr>
      </w:pPr>
      <w:r w:rsidRPr="0051603D">
        <w:rPr>
          <w:rFonts w:ascii="Times New Roman" w:eastAsia="仿宋_GB2312" w:hAnsi="Times New Roman" w:cs="Times New Roman"/>
          <w:sz w:val="32"/>
          <w:szCs w:val="32"/>
        </w:rPr>
        <w:t>中热香料〔</w:t>
      </w:r>
      <w:r w:rsidRPr="0051603D">
        <w:rPr>
          <w:rFonts w:ascii="Times New Roman" w:eastAsia="仿宋_GB2312" w:hAnsi="Times New Roman" w:cs="Times New Roman"/>
          <w:sz w:val="32"/>
          <w:szCs w:val="32"/>
        </w:rPr>
        <w:t>2023</w:t>
      </w:r>
      <w:r w:rsidRPr="0051603D">
        <w:rPr>
          <w:rFonts w:ascii="Times New Roman" w:eastAsia="仿宋_GB2312" w:hAnsi="Times New Roman" w:cs="Times New Roman"/>
          <w:sz w:val="32"/>
          <w:szCs w:val="32"/>
        </w:rPr>
        <w:t>〕</w:t>
      </w:r>
      <w:r w:rsidR="0051603D">
        <w:rPr>
          <w:rFonts w:ascii="Times New Roman" w:eastAsia="仿宋_GB2312" w:hAnsi="Times New Roman" w:cs="Times New Roman"/>
          <w:sz w:val="32"/>
          <w:szCs w:val="32"/>
        </w:rPr>
        <w:t>20</w:t>
      </w:r>
      <w:r>
        <w:rPr>
          <w:rFonts w:ascii="仿宋_GB2312" w:eastAsia="仿宋_GB2312" w:hint="eastAsia"/>
          <w:sz w:val="32"/>
          <w:szCs w:val="32"/>
        </w:rPr>
        <w:t>号</w:t>
      </w:r>
    </w:p>
    <w:p w14:paraId="51214FFA" w14:textId="77777777" w:rsidR="00444830" w:rsidRDefault="00000000" w:rsidP="0051603D">
      <w:pPr>
        <w:spacing w:line="72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sz w:val="44"/>
          <w:szCs w:val="44"/>
        </w:rPr>
        <w:t>年全国</w:t>
      </w:r>
      <w:r>
        <w:rPr>
          <w:rFonts w:ascii="方正小标宋简体" w:eastAsia="方正小标宋简体" w:hAnsi="方正小标宋简体" w:cs="方正小标宋简体" w:hint="eastAsia"/>
          <w:sz w:val="44"/>
          <w:szCs w:val="44"/>
        </w:rPr>
        <w:t>香料饮料作物</w:t>
      </w:r>
      <w:r>
        <w:rPr>
          <w:rFonts w:ascii="方正小标宋简体" w:eastAsia="方正小标宋简体" w:hAnsi="方正小标宋简体" w:cs="方正小标宋简体"/>
          <w:sz w:val="44"/>
          <w:szCs w:val="44"/>
        </w:rPr>
        <w:t>学术年会</w:t>
      </w:r>
      <w:r>
        <w:rPr>
          <w:rFonts w:ascii="方正小标宋简体" w:eastAsia="方正小标宋简体" w:hAnsi="方正小标宋简体" w:cs="方正小标宋简体" w:hint="eastAsia"/>
          <w:sz w:val="44"/>
          <w:szCs w:val="44"/>
        </w:rPr>
        <w:t>通知</w:t>
      </w:r>
    </w:p>
    <w:p w14:paraId="28594577" w14:textId="77777777" w:rsidR="0051603D" w:rsidRDefault="0051603D">
      <w:pPr>
        <w:adjustRightInd w:val="0"/>
        <w:snapToGrid w:val="0"/>
        <w:spacing w:line="600" w:lineRule="exact"/>
        <w:rPr>
          <w:rFonts w:ascii="Times New Roman" w:eastAsia="仿宋_GB2312" w:hAnsi="Times New Roman" w:cs="Times New Roman"/>
          <w:sz w:val="32"/>
          <w:szCs w:val="32"/>
        </w:rPr>
      </w:pPr>
    </w:p>
    <w:p w14:paraId="06061DD1" w14:textId="6897F32F" w:rsidR="00444830" w:rsidRDefault="00000000" w:rsidP="0051603D">
      <w:pPr>
        <w:adjustRightInd w:val="0"/>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各相关单位：</w:t>
      </w:r>
    </w:p>
    <w:p w14:paraId="33B285F0" w14:textId="5FB8FFED" w:rsidR="00444830" w:rsidRDefault="00000000" w:rsidP="0051603D">
      <w:pPr>
        <w:adjustRightInd w:val="0"/>
        <w:snapToGrid w:val="0"/>
        <w:spacing w:line="560" w:lineRule="exact"/>
        <w:ind w:firstLine="65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年全国香料饮料作物学术年会将于</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sidR="00D46910">
        <w:rPr>
          <w:rFonts w:ascii="Times New Roman" w:eastAsia="仿宋_GB2312" w:hAnsi="Times New Roman" w:cs="仿宋_GB2312"/>
          <w:sz w:val="32"/>
          <w:szCs w:val="32"/>
        </w:rPr>
        <w:t>12</w:t>
      </w:r>
      <w:r w:rsidR="00D46910">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7</w:t>
      </w:r>
      <w:r w:rsidR="00D4691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日在海南万宁兴隆召开。本次会议由中国热带作物学会香料饮料作物专业委员会</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咖啡专业委员会、中国优质农产品开发服务协会香料分会、农业农村部香辛饮料作物遗传资源利用重点实验室主办，中国热带农业科学院香料饮料研究所承办。会议将科技创新与产业发展紧密结合，共同研讨香料饮料作物的新问题、新需求、新方法、新技术、新进展，共同推进科技繁荣和进步，打造热带特色高效农业！现将有关事宜通知如下。</w:t>
      </w:r>
    </w:p>
    <w:p w14:paraId="62C905B4" w14:textId="77777777" w:rsidR="00444830" w:rsidRDefault="00000000" w:rsidP="003F269E">
      <w:pPr>
        <w:adjustRightInd w:val="0"/>
        <w:snapToGrid w:val="0"/>
        <w:spacing w:beforeLines="50" w:before="156" w:afterLines="50" w:after="156" w:line="560" w:lineRule="exact"/>
        <w:ind w:firstLine="652"/>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一、</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会议时间和地点</w:t>
      </w:r>
    </w:p>
    <w:p w14:paraId="54ECA919" w14:textId="55687686"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时间：</w:t>
      </w:r>
      <w:r w:rsidR="00D46910">
        <w:rPr>
          <w:rFonts w:ascii="Times New Roman" w:eastAsia="仿宋_GB2312" w:hAnsi="Times New Roman" w:cs="仿宋_GB2312"/>
          <w:sz w:val="32"/>
          <w:szCs w:val="32"/>
        </w:rPr>
        <w:t>12</w:t>
      </w:r>
      <w:r w:rsidR="00D46910">
        <w:rPr>
          <w:rFonts w:ascii="Times New Roman" w:eastAsia="仿宋_GB2312" w:hAnsi="Times New Roman" w:cs="仿宋_GB2312" w:hint="eastAsia"/>
          <w:sz w:val="32"/>
          <w:szCs w:val="32"/>
        </w:rPr>
        <w:t>月</w:t>
      </w:r>
      <w:r w:rsidR="00D46910">
        <w:rPr>
          <w:rFonts w:ascii="Times New Roman" w:eastAsia="仿宋_GB2312" w:hAnsi="Times New Roman" w:cs="仿宋_GB2312" w:hint="eastAsia"/>
          <w:sz w:val="32"/>
          <w:szCs w:val="32"/>
        </w:rPr>
        <w:t>7</w:t>
      </w:r>
      <w:r w:rsidR="00D46910">
        <w:rPr>
          <w:rFonts w:ascii="Times New Roman" w:eastAsia="仿宋_GB2312" w:hAnsi="Times New Roman" w:cs="仿宋_GB2312" w:hint="eastAsia"/>
          <w:sz w:val="32"/>
          <w:szCs w:val="32"/>
        </w:rPr>
        <w:t>日—</w:t>
      </w:r>
      <w:r w:rsidR="00D46910">
        <w:rPr>
          <w:rFonts w:ascii="Times New Roman" w:eastAsia="仿宋_GB2312" w:hAnsi="Times New Roman" w:cs="仿宋_GB2312"/>
          <w:sz w:val="32"/>
          <w:szCs w:val="32"/>
        </w:rPr>
        <w:t>9</w:t>
      </w:r>
      <w:r w:rsidR="00D46910">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日报到、</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日离会）</w:t>
      </w:r>
    </w:p>
    <w:p w14:paraId="162014B4"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地点：海南省·万宁·兴隆</w:t>
      </w:r>
    </w:p>
    <w:p w14:paraId="67C6F117" w14:textId="77777777" w:rsidR="00444830" w:rsidRDefault="00000000" w:rsidP="003F269E">
      <w:pPr>
        <w:adjustRightInd w:val="0"/>
        <w:snapToGrid w:val="0"/>
        <w:spacing w:beforeLines="50" w:before="156" w:afterLines="50" w:after="156" w:line="560" w:lineRule="exact"/>
        <w:ind w:firstLine="652"/>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会议主题</w:t>
      </w:r>
    </w:p>
    <w:p w14:paraId="561BE5EE"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科技助力热带特色香料饮料产业高质量发展</w:t>
      </w:r>
    </w:p>
    <w:p w14:paraId="0750CEDB" w14:textId="77777777" w:rsidR="00444830" w:rsidRDefault="00000000" w:rsidP="003F269E">
      <w:pPr>
        <w:adjustRightInd w:val="0"/>
        <w:snapToGrid w:val="0"/>
        <w:spacing w:beforeLines="50" w:before="156" w:afterLines="50" w:after="156" w:line="560" w:lineRule="exact"/>
        <w:ind w:firstLine="652"/>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组织单位</w:t>
      </w:r>
    </w:p>
    <w:p w14:paraId="421C508B" w14:textId="77777777" w:rsidR="00444830" w:rsidRDefault="00000000" w:rsidP="0051603D">
      <w:pPr>
        <w:widowControl/>
        <w:spacing w:line="560" w:lineRule="exact"/>
        <w:ind w:firstLineChars="200" w:firstLine="643"/>
        <w:rPr>
          <w:rFonts w:ascii="Arial" w:hAnsi="Arial" w:cs="Arial"/>
          <w:b/>
          <w:bCs/>
          <w:color w:val="000000"/>
          <w:kern w:val="0"/>
          <w:sz w:val="32"/>
          <w:szCs w:val="32"/>
        </w:rPr>
      </w:pPr>
      <w:r>
        <w:rPr>
          <w:rFonts w:ascii="楷体_GB2312" w:eastAsia="楷体_GB2312" w:hAnsi="Arial" w:cs="Arial" w:hint="eastAsia"/>
          <w:b/>
          <w:bCs/>
          <w:color w:val="000000"/>
          <w:kern w:val="0"/>
          <w:sz w:val="32"/>
          <w:szCs w:val="32"/>
        </w:rPr>
        <w:t>（一）主办单位</w:t>
      </w:r>
    </w:p>
    <w:p w14:paraId="534ACC0C"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中国热带作物学会香料饮料作物专业委员会</w:t>
      </w:r>
    </w:p>
    <w:p w14:paraId="7782C33F"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中国热带作物学会咖啡专业委员会</w:t>
      </w:r>
    </w:p>
    <w:p w14:paraId="6E892E63"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中国优质农产品开发服务协会香料分会</w:t>
      </w:r>
    </w:p>
    <w:p w14:paraId="1FC57863"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农业农村部香辛饮料作物遗传资源利用重点实验室</w:t>
      </w:r>
    </w:p>
    <w:p w14:paraId="75A84182" w14:textId="77777777" w:rsidR="00444830" w:rsidRDefault="00000000" w:rsidP="0051603D">
      <w:pPr>
        <w:widowControl/>
        <w:spacing w:line="560" w:lineRule="exact"/>
        <w:ind w:firstLineChars="200" w:firstLine="643"/>
        <w:rPr>
          <w:rFonts w:ascii="Arial" w:hAnsi="Arial" w:cs="Arial"/>
          <w:b/>
          <w:bCs/>
          <w:color w:val="000000"/>
          <w:kern w:val="0"/>
          <w:sz w:val="32"/>
          <w:szCs w:val="32"/>
        </w:rPr>
      </w:pPr>
      <w:r>
        <w:rPr>
          <w:rFonts w:ascii="楷体_GB2312" w:eastAsia="楷体_GB2312" w:hAnsi="Arial" w:cs="Arial" w:hint="eastAsia"/>
          <w:b/>
          <w:bCs/>
          <w:color w:val="000000"/>
          <w:kern w:val="0"/>
          <w:sz w:val="32"/>
          <w:szCs w:val="32"/>
        </w:rPr>
        <w:t>（二）承办单位</w:t>
      </w:r>
    </w:p>
    <w:p w14:paraId="52E6065F" w14:textId="77777777" w:rsidR="00444830" w:rsidRDefault="00000000" w:rsidP="0051603D">
      <w:pPr>
        <w:widowControl/>
        <w:spacing w:line="560" w:lineRule="exact"/>
        <w:ind w:firstLineChars="200" w:firstLine="640"/>
        <w:rPr>
          <w:rFonts w:ascii="仿宋_GB2312" w:eastAsia="仿宋_GB2312"/>
          <w:sz w:val="32"/>
          <w:szCs w:val="32"/>
        </w:rPr>
      </w:pPr>
      <w:r>
        <w:rPr>
          <w:rFonts w:ascii="仿宋_GB2312" w:eastAsia="仿宋_GB2312"/>
          <w:sz w:val="32"/>
          <w:szCs w:val="32"/>
        </w:rPr>
        <w:t>中国热带农业科学院香料饮料研究所</w:t>
      </w:r>
    </w:p>
    <w:p w14:paraId="5D8F44F3" w14:textId="77777777" w:rsidR="00444830" w:rsidRDefault="00000000" w:rsidP="003F269E">
      <w:pPr>
        <w:adjustRightInd w:val="0"/>
        <w:snapToGrid w:val="0"/>
        <w:spacing w:beforeLines="50" w:before="156" w:afterLines="50" w:after="156" w:line="560" w:lineRule="exact"/>
        <w:ind w:firstLine="652"/>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参会人员</w:t>
      </w:r>
    </w:p>
    <w:p w14:paraId="5C550155"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上级部门相关领导，香料饮料领域地方政府、高等院校、科研院所专家及科研人员，企业负责人、技术人员和销售人员；</w:t>
      </w:r>
    </w:p>
    <w:p w14:paraId="4420F8AA"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中国热带作物学会香料饮料专业委员会、咖啡专业委员会以及全国热带农业科技协作网相关成员。</w:t>
      </w:r>
    </w:p>
    <w:p w14:paraId="3FF062FB" w14:textId="77777777" w:rsidR="00444830" w:rsidRDefault="00000000" w:rsidP="003F269E">
      <w:pPr>
        <w:adjustRightInd w:val="0"/>
        <w:snapToGrid w:val="0"/>
        <w:spacing w:beforeLines="50" w:before="156" w:afterLines="50" w:after="156" w:line="560" w:lineRule="exact"/>
        <w:ind w:firstLine="652"/>
        <w:rPr>
          <w:rFonts w:ascii="Times New Roman" w:eastAsia="黑体" w:hAnsi="Times New Roman" w:cs="Times New Roman"/>
          <w:sz w:val="32"/>
          <w:szCs w:val="32"/>
        </w:rPr>
      </w:pPr>
      <w:r>
        <w:rPr>
          <w:rFonts w:ascii="Times New Roman" w:eastAsia="黑体" w:hAnsi="Times New Roman" w:cs="Times New Roman" w:hint="eastAsia"/>
          <w:sz w:val="32"/>
          <w:szCs w:val="32"/>
        </w:rPr>
        <w:t>五、会议举办方式和内容</w:t>
      </w:r>
    </w:p>
    <w:p w14:paraId="04120D21" w14:textId="77777777" w:rsidR="00444830" w:rsidRDefault="00000000" w:rsidP="0051603D">
      <w:pPr>
        <w:widowControl/>
        <w:spacing w:line="560" w:lineRule="exact"/>
        <w:ind w:firstLineChars="200" w:firstLine="643"/>
        <w:rPr>
          <w:rFonts w:ascii="楷体_GB2312" w:eastAsia="楷体_GB2312" w:hAnsi="Arial" w:cs="Arial"/>
          <w:b/>
          <w:bCs/>
          <w:color w:val="000000"/>
          <w:kern w:val="0"/>
          <w:sz w:val="32"/>
          <w:szCs w:val="32"/>
        </w:rPr>
      </w:pPr>
      <w:r>
        <w:rPr>
          <w:rFonts w:ascii="楷体_GB2312" w:eastAsia="楷体_GB2312" w:hAnsi="Arial" w:cs="Arial" w:hint="eastAsia"/>
          <w:b/>
          <w:bCs/>
          <w:color w:val="000000"/>
          <w:kern w:val="0"/>
          <w:sz w:val="32"/>
          <w:szCs w:val="32"/>
        </w:rPr>
        <w:t>1.会议举办方式</w:t>
      </w:r>
    </w:p>
    <w:p w14:paraId="438E6B94"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线上线下相结合</w:t>
      </w:r>
    </w:p>
    <w:p w14:paraId="49C1D645" w14:textId="77777777" w:rsidR="00444830" w:rsidRDefault="00000000" w:rsidP="0051603D">
      <w:pPr>
        <w:widowControl/>
        <w:spacing w:line="560" w:lineRule="exact"/>
        <w:ind w:firstLineChars="200" w:firstLine="643"/>
        <w:rPr>
          <w:rFonts w:ascii="楷体_GB2312" w:eastAsia="楷体_GB2312" w:hAnsi="Arial" w:cs="Arial"/>
          <w:b/>
          <w:bCs/>
          <w:color w:val="000000"/>
          <w:kern w:val="0"/>
          <w:sz w:val="32"/>
          <w:szCs w:val="32"/>
        </w:rPr>
      </w:pPr>
      <w:r>
        <w:rPr>
          <w:rFonts w:ascii="楷体_GB2312" w:eastAsia="楷体_GB2312" w:hAnsi="Arial" w:cs="Arial" w:hint="eastAsia"/>
          <w:b/>
          <w:bCs/>
          <w:color w:val="000000"/>
          <w:kern w:val="0"/>
          <w:sz w:val="32"/>
          <w:szCs w:val="32"/>
        </w:rPr>
        <w:t>2.会议报告</w:t>
      </w:r>
    </w:p>
    <w:p w14:paraId="2C45F62D"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特邀报告：邀请国内知名专家作特邀报告。</w:t>
      </w:r>
    </w:p>
    <w:p w14:paraId="1301DF69" w14:textId="77777777" w:rsidR="00444830" w:rsidRDefault="00000000" w:rsidP="0051603D">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专题报告：热忱欢迎全国相关高等院校、科研院所和企业的同仁积极报名大会学术报告，共同分享相关作物产业概况、研究热点和最新进展，会议学术委员会将根据申请者提供的报告内容确定最终大会报告名单。</w:t>
      </w:r>
    </w:p>
    <w:p w14:paraId="49E4886D" w14:textId="77777777" w:rsidR="00444830" w:rsidRDefault="00000000" w:rsidP="003F269E">
      <w:pPr>
        <w:adjustRightInd w:val="0"/>
        <w:snapToGrid w:val="0"/>
        <w:spacing w:beforeLines="50" w:before="156" w:afterLines="50" w:after="156" w:line="560" w:lineRule="exact"/>
        <w:ind w:firstLine="652"/>
        <w:rPr>
          <w:rFonts w:ascii="Times New Roman" w:eastAsia="黑体" w:hAnsi="Times New Roman" w:cs="Times New Roman"/>
          <w:sz w:val="32"/>
          <w:szCs w:val="32"/>
        </w:rPr>
      </w:pPr>
      <w:r>
        <w:rPr>
          <w:rFonts w:ascii="Times New Roman" w:eastAsia="黑体" w:hAnsi="Times New Roman" w:cs="Times New Roman" w:hint="eastAsia"/>
          <w:sz w:val="32"/>
          <w:szCs w:val="32"/>
        </w:rPr>
        <w:t>六、注册与缴费</w:t>
      </w:r>
    </w:p>
    <w:p w14:paraId="5F5289CC" w14:textId="77777777" w:rsidR="00444830" w:rsidRDefault="00000000" w:rsidP="0051603D">
      <w:pPr>
        <w:widowControl/>
        <w:spacing w:line="560" w:lineRule="exact"/>
        <w:ind w:firstLineChars="200" w:firstLine="643"/>
        <w:rPr>
          <w:rFonts w:ascii="楷体_GB2312" w:eastAsia="楷体_GB2312" w:hAnsi="Arial" w:cs="Arial"/>
          <w:b/>
          <w:bCs/>
          <w:color w:val="000000"/>
          <w:kern w:val="0"/>
          <w:sz w:val="32"/>
          <w:szCs w:val="32"/>
        </w:rPr>
      </w:pPr>
      <w:r>
        <w:rPr>
          <w:rFonts w:ascii="楷体_GB2312" w:eastAsia="楷体_GB2312" w:hAnsi="Arial" w:cs="Arial" w:hint="eastAsia"/>
          <w:b/>
          <w:bCs/>
          <w:color w:val="000000"/>
          <w:kern w:val="0"/>
          <w:sz w:val="32"/>
          <w:szCs w:val="32"/>
        </w:rPr>
        <w:t>（一）注册</w:t>
      </w:r>
    </w:p>
    <w:p w14:paraId="7C7D4CE5" w14:textId="77777777" w:rsidR="00444830" w:rsidRDefault="00000000" w:rsidP="003F269E">
      <w:pPr>
        <w:adjustRightInd w:val="0"/>
        <w:snapToGrid w:val="0"/>
        <w:spacing w:line="560" w:lineRule="exact"/>
        <w:ind w:rightChars="-176" w:right="-370"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本次会议报名注册系统已开通注册，请参会代表在</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日前通过手机扫码或</w:t>
      </w:r>
      <w:r>
        <w:rPr>
          <w:rFonts w:ascii="Times New Roman" w:eastAsia="仿宋_GB2312" w:hAnsi="Times New Roman" w:cs="仿宋_GB2312"/>
          <w:sz w:val="32"/>
          <w:szCs w:val="32"/>
        </w:rPr>
        <w:t>PC</w:t>
      </w:r>
      <w:r>
        <w:rPr>
          <w:rFonts w:ascii="Times New Roman" w:eastAsia="仿宋_GB2312" w:hAnsi="Times New Roman" w:cs="仿宋_GB2312" w:hint="eastAsia"/>
          <w:sz w:val="32"/>
          <w:szCs w:val="32"/>
        </w:rPr>
        <w:t>端通过如下网址（</w:t>
      </w:r>
      <w:r>
        <w:rPr>
          <w:rFonts w:ascii="Times New Roman" w:eastAsia="仿宋_GB2312" w:hAnsi="Times New Roman" w:cs="仿宋_GB2312"/>
          <w:sz w:val="32"/>
          <w:szCs w:val="32"/>
        </w:rPr>
        <w:t>https://catas.kejie.org.cn/meeting/SBRI2023/</w:t>
      </w:r>
      <w:r>
        <w:rPr>
          <w:rFonts w:ascii="Times New Roman" w:eastAsia="仿宋_GB2312" w:hAnsi="Times New Roman" w:cs="仿宋_GB2312" w:hint="eastAsia"/>
          <w:sz w:val="32"/>
          <w:szCs w:val="32"/>
        </w:rPr>
        <w:t>）完成会议注册。已注册为中国热带作物学会会员或注册过学会会员和会议系统的人员，请点击“登录管理”使用已有账户报名参会；其他人员点击“报名参会”完成会议注册。会议注册中遇到问题请咨询</w:t>
      </w:r>
      <w:r>
        <w:rPr>
          <w:rFonts w:ascii="仿宋_GB2312" w:eastAsia="仿宋_GB2312"/>
          <w:sz w:val="32"/>
          <w:szCs w:val="32"/>
        </w:rPr>
        <w:t>组委会</w:t>
      </w:r>
      <w:r>
        <w:rPr>
          <w:rFonts w:ascii="Times New Roman" w:eastAsia="仿宋_GB2312" w:hAnsi="Times New Roman" w:cs="仿宋_GB2312" w:hint="eastAsia"/>
          <w:sz w:val="32"/>
          <w:szCs w:val="32"/>
        </w:rPr>
        <w:t>。</w:t>
      </w:r>
    </w:p>
    <w:p w14:paraId="28057308" w14:textId="49A05CF6" w:rsidR="00872EAE" w:rsidRDefault="00000000" w:rsidP="00872EAE">
      <w:pPr>
        <w:pStyle w:val="a9"/>
        <w:shd w:val="clear" w:color="auto" w:fill="FFFFFF"/>
        <w:spacing w:before="0" w:beforeAutospacing="0" w:after="0" w:afterAutospacing="0"/>
        <w:jc w:val="center"/>
        <w:rPr>
          <w:rFonts w:ascii="仿宋_GB2312" w:eastAsia="仿宋_GB2312"/>
          <w:b/>
          <w:bCs/>
          <w:sz w:val="32"/>
          <w:szCs w:val="32"/>
        </w:rPr>
      </w:pPr>
      <w:r>
        <w:rPr>
          <w:rFonts w:ascii="Microsoft YaHei UI" w:eastAsia="Microsoft YaHei UI" w:hAnsi="Microsoft YaHei UI" w:cs="Microsoft YaHei UI" w:hint="eastAsia"/>
          <w:noProof/>
          <w:spacing w:val="8"/>
          <w:sz w:val="25"/>
          <w:szCs w:val="25"/>
          <w:shd w:val="clear" w:color="auto" w:fill="FFFFFF"/>
        </w:rPr>
        <w:drawing>
          <wp:inline distT="0" distB="0" distL="114300" distR="114300" wp14:anchorId="2890AF9E" wp14:editId="4F43BD0A">
            <wp:extent cx="2181910" cy="2181910"/>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81910" cy="2181910"/>
                    </a:xfrm>
                    <a:prstGeom prst="rect">
                      <a:avLst/>
                    </a:prstGeom>
                    <a:noFill/>
                    <a:ln w="9525">
                      <a:noFill/>
                    </a:ln>
                  </pic:spPr>
                </pic:pic>
              </a:graphicData>
            </a:graphic>
          </wp:inline>
        </w:drawing>
      </w:r>
    </w:p>
    <w:p w14:paraId="7228ABF5" w14:textId="77777777" w:rsidR="00444830" w:rsidRPr="0051603D" w:rsidRDefault="00000000" w:rsidP="0051603D">
      <w:pPr>
        <w:adjustRightInd w:val="0"/>
        <w:snapToGrid w:val="0"/>
        <w:spacing w:line="560" w:lineRule="exact"/>
        <w:ind w:firstLineChars="200" w:firstLine="643"/>
        <w:rPr>
          <w:rFonts w:ascii="Times New Roman" w:eastAsia="仿宋_GB2312" w:hAnsi="Times New Roman" w:cs="Times New Roman"/>
          <w:sz w:val="32"/>
          <w:szCs w:val="32"/>
        </w:rPr>
      </w:pPr>
      <w:r w:rsidRPr="0051603D">
        <w:rPr>
          <w:rFonts w:ascii="Times New Roman" w:eastAsia="仿宋_GB2312" w:hAnsi="Times New Roman" w:cs="Times New Roman"/>
          <w:b/>
          <w:bCs/>
          <w:sz w:val="32"/>
          <w:szCs w:val="32"/>
        </w:rPr>
        <w:lastRenderedPageBreak/>
        <w:t>报告提交截止日期</w:t>
      </w:r>
      <w:r w:rsidRPr="0051603D">
        <w:rPr>
          <w:rFonts w:ascii="Times New Roman" w:eastAsia="仿宋_GB2312" w:hAnsi="Times New Roman" w:cs="Times New Roman"/>
          <w:sz w:val="32"/>
          <w:szCs w:val="32"/>
        </w:rPr>
        <w:t>：参会人员填写</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参会回执表</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，申请大会报告者请提交报告摘要。请将电子材料发送至会务组邮箱</w:t>
      </w:r>
      <w:r w:rsidRPr="0051603D">
        <w:rPr>
          <w:rFonts w:ascii="Times New Roman" w:eastAsia="仿宋_GB2312" w:hAnsi="Times New Roman" w:cs="Times New Roman"/>
          <w:sz w:val="32"/>
          <w:szCs w:val="32"/>
        </w:rPr>
        <w:t>kjb3687@163.com</w:t>
      </w:r>
      <w:r w:rsidRPr="0051603D">
        <w:rPr>
          <w:rFonts w:ascii="Times New Roman" w:eastAsia="仿宋_GB2312" w:hAnsi="Times New Roman" w:cs="Times New Roman"/>
          <w:sz w:val="32"/>
          <w:szCs w:val="32"/>
        </w:rPr>
        <w:t>，时间截止</w:t>
      </w:r>
      <w:r w:rsidRPr="0051603D">
        <w:rPr>
          <w:rFonts w:ascii="Times New Roman" w:eastAsia="仿宋_GB2312" w:hAnsi="Times New Roman" w:cs="Times New Roman"/>
          <w:sz w:val="32"/>
          <w:szCs w:val="32"/>
        </w:rPr>
        <w:t>2023</w:t>
      </w:r>
      <w:r w:rsidRPr="0051603D">
        <w:rPr>
          <w:rFonts w:ascii="Times New Roman" w:eastAsia="仿宋_GB2312" w:hAnsi="Times New Roman" w:cs="Times New Roman"/>
          <w:sz w:val="32"/>
          <w:szCs w:val="32"/>
        </w:rPr>
        <w:t>年</w:t>
      </w:r>
      <w:r w:rsidRPr="0051603D">
        <w:rPr>
          <w:rFonts w:ascii="Times New Roman" w:eastAsia="仿宋_GB2312" w:hAnsi="Times New Roman" w:cs="Times New Roman"/>
          <w:sz w:val="32"/>
          <w:szCs w:val="32"/>
        </w:rPr>
        <w:t>12</w:t>
      </w:r>
      <w:r w:rsidRPr="0051603D">
        <w:rPr>
          <w:rFonts w:ascii="Times New Roman" w:eastAsia="仿宋_GB2312" w:hAnsi="Times New Roman" w:cs="Times New Roman"/>
          <w:sz w:val="32"/>
          <w:szCs w:val="32"/>
        </w:rPr>
        <w:t>月</w:t>
      </w:r>
      <w:r w:rsidRPr="0051603D">
        <w:rPr>
          <w:rFonts w:ascii="Times New Roman" w:eastAsia="仿宋_GB2312" w:hAnsi="Times New Roman" w:cs="Times New Roman"/>
          <w:sz w:val="32"/>
          <w:szCs w:val="32"/>
        </w:rPr>
        <w:t>3</w:t>
      </w:r>
      <w:r w:rsidRPr="0051603D">
        <w:rPr>
          <w:rFonts w:ascii="Times New Roman" w:eastAsia="仿宋_GB2312" w:hAnsi="Times New Roman" w:cs="Times New Roman"/>
          <w:sz w:val="32"/>
          <w:szCs w:val="32"/>
        </w:rPr>
        <w:t>日，以便做好前期工作。</w:t>
      </w:r>
    </w:p>
    <w:p w14:paraId="1D59C3ED" w14:textId="77777777" w:rsidR="00444830" w:rsidRPr="0051603D" w:rsidRDefault="00000000" w:rsidP="0051603D">
      <w:pPr>
        <w:widowControl/>
        <w:spacing w:line="560" w:lineRule="exact"/>
        <w:ind w:firstLineChars="200" w:firstLine="643"/>
        <w:rPr>
          <w:rFonts w:ascii="Times New Roman" w:eastAsia="楷体_GB2312" w:hAnsi="Times New Roman" w:cs="Times New Roman"/>
          <w:b/>
          <w:bCs/>
          <w:color w:val="000000"/>
          <w:kern w:val="0"/>
          <w:sz w:val="32"/>
          <w:szCs w:val="32"/>
        </w:rPr>
      </w:pPr>
      <w:r w:rsidRPr="0051603D">
        <w:rPr>
          <w:rFonts w:ascii="Times New Roman" w:eastAsia="楷体_GB2312" w:hAnsi="Times New Roman" w:cs="Times New Roman"/>
          <w:b/>
          <w:bCs/>
          <w:color w:val="000000"/>
          <w:kern w:val="0"/>
          <w:sz w:val="32"/>
          <w:szCs w:val="32"/>
        </w:rPr>
        <w:t>（二）缴费</w:t>
      </w:r>
    </w:p>
    <w:p w14:paraId="17BE208F" w14:textId="77777777" w:rsidR="00444830" w:rsidRPr="0051603D" w:rsidRDefault="00000000" w:rsidP="0051603D">
      <w:pPr>
        <w:adjustRightInd w:val="0"/>
        <w:snapToGrid w:val="0"/>
        <w:spacing w:line="560" w:lineRule="exact"/>
        <w:ind w:firstLineChars="200" w:firstLine="643"/>
        <w:rPr>
          <w:rFonts w:ascii="Times New Roman" w:eastAsia="仿宋_GB2312" w:hAnsi="Times New Roman" w:cs="Times New Roman"/>
          <w:sz w:val="32"/>
          <w:szCs w:val="32"/>
        </w:rPr>
      </w:pPr>
      <w:r w:rsidRPr="0051603D">
        <w:rPr>
          <w:rFonts w:ascii="Times New Roman" w:eastAsia="仿宋_GB2312" w:hAnsi="Times New Roman" w:cs="Times New Roman"/>
          <w:b/>
          <w:bCs/>
          <w:sz w:val="32"/>
          <w:szCs w:val="32"/>
        </w:rPr>
        <w:t>会议费</w:t>
      </w:r>
      <w:r w:rsidRPr="0051603D">
        <w:rPr>
          <w:rFonts w:ascii="Times New Roman" w:eastAsia="仿宋_GB2312" w:hAnsi="Times New Roman" w:cs="Times New Roman"/>
          <w:b/>
          <w:bCs/>
          <w:sz w:val="32"/>
          <w:szCs w:val="32"/>
        </w:rPr>
        <w:t>:</w:t>
      </w:r>
      <w:r w:rsidRPr="0051603D">
        <w:rPr>
          <w:rFonts w:ascii="Times New Roman" w:eastAsia="仿宋_GB2312" w:hAnsi="Times New Roman" w:cs="Times New Roman"/>
          <w:sz w:val="32"/>
          <w:szCs w:val="32"/>
        </w:rPr>
        <w:t>普通代表</w:t>
      </w:r>
      <w:r w:rsidRPr="0051603D">
        <w:rPr>
          <w:rFonts w:ascii="Times New Roman" w:eastAsia="仿宋_GB2312" w:hAnsi="Times New Roman" w:cs="Times New Roman"/>
          <w:sz w:val="32"/>
          <w:szCs w:val="32"/>
        </w:rPr>
        <w:t>1000</w:t>
      </w:r>
      <w:r w:rsidRPr="0051603D">
        <w:rPr>
          <w:rFonts w:ascii="Times New Roman" w:eastAsia="仿宋_GB2312" w:hAnsi="Times New Roman" w:cs="Times New Roman"/>
          <w:sz w:val="32"/>
          <w:szCs w:val="32"/>
        </w:rPr>
        <w:t>元</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人；学生代表</w:t>
      </w:r>
      <w:r w:rsidRPr="0051603D">
        <w:rPr>
          <w:rFonts w:ascii="Times New Roman" w:eastAsia="仿宋_GB2312" w:hAnsi="Times New Roman" w:cs="Times New Roman"/>
          <w:sz w:val="32"/>
          <w:szCs w:val="32"/>
        </w:rPr>
        <w:t>600</w:t>
      </w:r>
      <w:r w:rsidRPr="0051603D">
        <w:rPr>
          <w:rFonts w:ascii="Times New Roman" w:eastAsia="仿宋_GB2312" w:hAnsi="Times New Roman" w:cs="Times New Roman"/>
          <w:sz w:val="32"/>
          <w:szCs w:val="32"/>
        </w:rPr>
        <w:t>元</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人</w:t>
      </w:r>
    </w:p>
    <w:p w14:paraId="73F3D008" w14:textId="77777777" w:rsidR="00444830" w:rsidRPr="0051603D" w:rsidRDefault="00000000" w:rsidP="0051603D">
      <w:pPr>
        <w:adjustRightInd w:val="0"/>
        <w:snapToGrid w:val="0"/>
        <w:spacing w:line="560" w:lineRule="exact"/>
        <w:ind w:firstLineChars="200" w:firstLine="643"/>
        <w:rPr>
          <w:rFonts w:ascii="Times New Roman" w:eastAsia="仿宋_GB2312" w:hAnsi="Times New Roman" w:cs="Times New Roman"/>
          <w:b/>
          <w:bCs/>
          <w:sz w:val="32"/>
          <w:szCs w:val="32"/>
        </w:rPr>
      </w:pPr>
      <w:r w:rsidRPr="0051603D">
        <w:rPr>
          <w:rFonts w:ascii="Times New Roman" w:eastAsia="仿宋_GB2312" w:hAnsi="Times New Roman" w:cs="Times New Roman"/>
          <w:b/>
          <w:bCs/>
          <w:sz w:val="32"/>
          <w:szCs w:val="32"/>
        </w:rPr>
        <w:t>会议费缴纳方式：</w:t>
      </w:r>
      <w:r w:rsidRPr="0051603D">
        <w:rPr>
          <w:rFonts w:ascii="Times New Roman" w:eastAsia="仿宋_GB2312" w:hAnsi="Times New Roman" w:cs="Times New Roman"/>
          <w:sz w:val="32"/>
          <w:szCs w:val="32"/>
        </w:rPr>
        <w:t>可采取会前银行转账，在线支付二种方式缴纳会议费。</w:t>
      </w:r>
    </w:p>
    <w:p w14:paraId="6B80CB0C" w14:textId="0F117AEB" w:rsidR="00444830" w:rsidRPr="0051603D" w:rsidRDefault="00000000" w:rsidP="0051603D">
      <w:pPr>
        <w:spacing w:line="560" w:lineRule="exact"/>
        <w:ind w:firstLine="709"/>
        <w:rPr>
          <w:rFonts w:ascii="Times New Roman" w:eastAsia="仿宋_GB2312" w:hAnsi="Times New Roman" w:cs="Times New Roman"/>
          <w:sz w:val="32"/>
          <w:szCs w:val="32"/>
        </w:rPr>
      </w:pPr>
      <w:r w:rsidRPr="0051603D">
        <w:rPr>
          <w:rFonts w:ascii="Times New Roman" w:eastAsia="仿宋_GB2312" w:hAnsi="Times New Roman" w:cs="Times New Roman"/>
          <w:b/>
          <w:bCs/>
          <w:sz w:val="32"/>
          <w:szCs w:val="32"/>
        </w:rPr>
        <w:t>银行转账</w:t>
      </w:r>
      <w:r w:rsidRPr="0051603D">
        <w:rPr>
          <w:rFonts w:ascii="Times New Roman" w:eastAsia="仿宋_GB2312" w:hAnsi="Times New Roman" w:cs="Times New Roman"/>
          <w:sz w:val="32"/>
          <w:szCs w:val="32"/>
        </w:rPr>
        <w:t>：请将会议费转至以下账户（请务必附言：</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香料饮料</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参会人姓名</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w:t>
      </w:r>
      <w:r w:rsidR="00B875D9">
        <w:rPr>
          <w:rFonts w:ascii="Times New Roman" w:eastAsia="仿宋_GB2312" w:hAnsi="Times New Roman" w:cs="Times New Roman" w:hint="eastAsia"/>
          <w:sz w:val="32"/>
          <w:szCs w:val="32"/>
        </w:rPr>
        <w:t>，并在</w:t>
      </w:r>
      <w:r w:rsidR="00B875D9" w:rsidRPr="0051603D">
        <w:rPr>
          <w:rFonts w:ascii="Times New Roman" w:eastAsia="仿宋_GB2312" w:hAnsi="Times New Roman" w:cs="Times New Roman"/>
          <w:sz w:val="32"/>
          <w:szCs w:val="32"/>
        </w:rPr>
        <w:t>参会注册系统上传缴费凭证</w:t>
      </w:r>
      <w:r w:rsidR="00B875D9">
        <w:rPr>
          <w:rFonts w:ascii="Times New Roman" w:eastAsia="仿宋_GB2312" w:hAnsi="Times New Roman" w:cs="Times New Roman" w:hint="eastAsia"/>
          <w:sz w:val="32"/>
          <w:szCs w:val="32"/>
        </w:rPr>
        <w:t>。</w:t>
      </w:r>
    </w:p>
    <w:p w14:paraId="46FA8D36" w14:textId="77777777" w:rsidR="00444830" w:rsidRPr="0051603D" w:rsidRDefault="00000000" w:rsidP="0051603D">
      <w:pPr>
        <w:spacing w:line="560" w:lineRule="exact"/>
        <w:ind w:firstLineChars="200" w:firstLine="64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收款单位：中国热带作物学会</w:t>
      </w:r>
    </w:p>
    <w:p w14:paraId="15082238" w14:textId="77777777" w:rsidR="00444830" w:rsidRPr="0051603D" w:rsidRDefault="00000000" w:rsidP="0051603D">
      <w:pPr>
        <w:spacing w:line="560" w:lineRule="exact"/>
        <w:ind w:firstLineChars="200" w:firstLine="64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账号：</w:t>
      </w:r>
      <w:r w:rsidRPr="0051603D">
        <w:rPr>
          <w:rFonts w:ascii="Times New Roman" w:eastAsia="仿宋_GB2312" w:hAnsi="Times New Roman" w:cs="Times New Roman"/>
          <w:sz w:val="32"/>
          <w:szCs w:val="32"/>
        </w:rPr>
        <w:t>4616 0230 3018 8000 15524</w:t>
      </w:r>
    </w:p>
    <w:p w14:paraId="74156A66" w14:textId="77777777" w:rsidR="00444830" w:rsidRPr="0051603D" w:rsidRDefault="00000000" w:rsidP="0051603D">
      <w:pPr>
        <w:spacing w:line="560" w:lineRule="exact"/>
        <w:ind w:firstLineChars="200" w:firstLine="64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开户行：交行海口南海支行</w:t>
      </w:r>
      <w:r w:rsidRPr="0051603D">
        <w:rPr>
          <w:rFonts w:ascii="Times New Roman" w:eastAsia="仿宋_GB2312" w:hAnsi="Times New Roman" w:cs="Times New Roman"/>
          <w:sz w:val="32"/>
          <w:szCs w:val="32"/>
        </w:rPr>
        <w:t xml:space="preserve"> </w:t>
      </w:r>
    </w:p>
    <w:p w14:paraId="749FC3C3" w14:textId="5C1E86AD" w:rsidR="00444830" w:rsidRPr="0051603D" w:rsidRDefault="00B875D9" w:rsidP="0051603D">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在线支付</w:t>
      </w:r>
      <w:r w:rsidR="00000000" w:rsidRPr="0051603D">
        <w:rPr>
          <w:rFonts w:ascii="Times New Roman" w:eastAsia="仿宋_GB2312" w:hAnsi="Times New Roman" w:cs="Times New Roman"/>
          <w:sz w:val="32"/>
          <w:szCs w:val="32"/>
        </w:rPr>
        <w:t>：请在报名缴费时选择支付宝</w:t>
      </w:r>
      <w:r>
        <w:rPr>
          <w:rFonts w:ascii="Times New Roman" w:eastAsia="仿宋_GB2312" w:hAnsi="Times New Roman" w:cs="Times New Roman" w:hint="eastAsia"/>
          <w:sz w:val="32"/>
          <w:szCs w:val="32"/>
        </w:rPr>
        <w:t>或微信</w:t>
      </w:r>
      <w:r w:rsidR="00000000" w:rsidRPr="0051603D">
        <w:rPr>
          <w:rFonts w:ascii="Times New Roman" w:eastAsia="仿宋_GB2312" w:hAnsi="Times New Roman" w:cs="Times New Roman"/>
          <w:sz w:val="32"/>
          <w:szCs w:val="32"/>
        </w:rPr>
        <w:t>支付，在线扫码支付</w:t>
      </w:r>
      <w:r w:rsidR="00BB5478">
        <w:rPr>
          <w:rFonts w:ascii="Times New Roman" w:eastAsia="仿宋_GB2312" w:hAnsi="Times New Roman" w:cs="Times New Roman" w:hint="eastAsia"/>
          <w:sz w:val="32"/>
          <w:szCs w:val="32"/>
        </w:rPr>
        <w:t>。</w:t>
      </w:r>
    </w:p>
    <w:p w14:paraId="302601A8" w14:textId="5131381D" w:rsidR="00444830" w:rsidRPr="0051603D" w:rsidRDefault="00000000" w:rsidP="0051603D">
      <w:pPr>
        <w:spacing w:line="560" w:lineRule="exact"/>
        <w:ind w:firstLineChars="200" w:firstLine="643"/>
        <w:rPr>
          <w:rFonts w:ascii="Times New Roman" w:eastAsia="仿宋_GB2312" w:hAnsi="Times New Roman" w:cs="Times New Roman"/>
          <w:sz w:val="32"/>
          <w:szCs w:val="32"/>
        </w:rPr>
      </w:pPr>
      <w:r w:rsidRPr="0051603D">
        <w:rPr>
          <w:rFonts w:ascii="Times New Roman" w:eastAsia="仿宋_GB2312" w:hAnsi="Times New Roman" w:cs="Times New Roman"/>
          <w:b/>
          <w:bCs/>
          <w:sz w:val="32"/>
          <w:szCs w:val="32"/>
        </w:rPr>
        <w:t>发票</w:t>
      </w:r>
      <w:r w:rsidRPr="0051603D">
        <w:rPr>
          <w:rFonts w:ascii="Times New Roman" w:eastAsia="仿宋_GB2312" w:hAnsi="Times New Roman" w:cs="Times New Roman"/>
          <w:sz w:val="32"/>
          <w:szCs w:val="32"/>
        </w:rPr>
        <w:t>：</w:t>
      </w:r>
      <w:r w:rsidR="00B875D9">
        <w:rPr>
          <w:rFonts w:ascii="Times New Roman" w:eastAsia="仿宋_GB2312" w:hAnsi="Times New Roman" w:cs="Times New Roman" w:hint="eastAsia"/>
          <w:sz w:val="32"/>
          <w:szCs w:val="32"/>
        </w:rPr>
        <w:t>缴费</w:t>
      </w:r>
      <w:r w:rsidRPr="0051603D">
        <w:rPr>
          <w:rFonts w:ascii="Times New Roman" w:eastAsia="仿宋_GB2312" w:hAnsi="Times New Roman" w:cs="Times New Roman"/>
          <w:sz w:val="32"/>
          <w:szCs w:val="32"/>
        </w:rPr>
        <w:t>完成后，请在会议注册系统内填写发票信息（填写抬头、税号等，并备注栏填写</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姓名</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金额</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），电子发票将通过会议注册邮箱发送。</w:t>
      </w:r>
    </w:p>
    <w:p w14:paraId="3D1A6093" w14:textId="77777777" w:rsidR="00444830" w:rsidRPr="0051603D" w:rsidRDefault="00000000" w:rsidP="003F269E">
      <w:pPr>
        <w:adjustRightInd w:val="0"/>
        <w:snapToGrid w:val="0"/>
        <w:spacing w:beforeLines="50" w:before="156" w:afterLines="50" w:after="156" w:line="560" w:lineRule="exact"/>
        <w:ind w:firstLine="652"/>
        <w:rPr>
          <w:rFonts w:ascii="Times New Roman" w:eastAsia="黑体" w:hAnsi="Times New Roman" w:cs="Times New Roman"/>
          <w:sz w:val="32"/>
          <w:szCs w:val="32"/>
        </w:rPr>
      </w:pPr>
      <w:r w:rsidRPr="0051603D">
        <w:rPr>
          <w:rFonts w:ascii="Times New Roman" w:eastAsia="黑体" w:hAnsi="Times New Roman" w:cs="Times New Roman"/>
          <w:sz w:val="32"/>
          <w:szCs w:val="32"/>
        </w:rPr>
        <w:t>七、食宿交通</w:t>
      </w:r>
    </w:p>
    <w:p w14:paraId="37F7B960" w14:textId="77777777" w:rsidR="00444830" w:rsidRDefault="00000000" w:rsidP="0051603D">
      <w:pPr>
        <w:adjustRightInd w:val="0"/>
        <w:snapToGrid w:val="0"/>
        <w:spacing w:line="560" w:lineRule="exact"/>
        <w:ind w:firstLine="65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食宿由会议统一安排，会议住宿费自理，缴纳会议注册费后即可在会议系统预订酒店，请在注册缴费的同时预定酒店房间类型并进行确认。会务组将按照会议注册系统酒店预订提供对应房</w:t>
      </w:r>
      <w:r w:rsidRPr="0051603D">
        <w:rPr>
          <w:rFonts w:ascii="Times New Roman" w:eastAsia="仿宋_GB2312" w:hAnsi="Times New Roman" w:cs="Times New Roman"/>
          <w:sz w:val="32"/>
          <w:szCs w:val="32"/>
        </w:rPr>
        <w:lastRenderedPageBreak/>
        <w:t>间服务。</w:t>
      </w:r>
    </w:p>
    <w:p w14:paraId="358F66C7" w14:textId="77777777" w:rsidR="00444830" w:rsidRPr="0051603D" w:rsidRDefault="00000000" w:rsidP="003F269E">
      <w:pPr>
        <w:adjustRightInd w:val="0"/>
        <w:snapToGrid w:val="0"/>
        <w:spacing w:beforeLines="50" w:before="156" w:afterLines="50" w:after="156" w:line="560" w:lineRule="exact"/>
        <w:ind w:firstLine="652"/>
        <w:rPr>
          <w:rFonts w:ascii="Times New Roman" w:eastAsia="黑体" w:hAnsi="Times New Roman" w:cs="Times New Roman"/>
          <w:sz w:val="32"/>
          <w:szCs w:val="32"/>
        </w:rPr>
      </w:pPr>
      <w:r w:rsidRPr="0051603D">
        <w:rPr>
          <w:rFonts w:ascii="Times New Roman" w:eastAsia="黑体" w:hAnsi="Times New Roman" w:cs="Times New Roman"/>
          <w:sz w:val="32"/>
          <w:szCs w:val="32"/>
        </w:rPr>
        <w:t>八、联系方式</w:t>
      </w:r>
    </w:p>
    <w:p w14:paraId="59669E08" w14:textId="77777777" w:rsidR="00444830" w:rsidRPr="0051603D" w:rsidRDefault="00000000" w:rsidP="0051603D">
      <w:pPr>
        <w:spacing w:line="560" w:lineRule="exact"/>
        <w:ind w:firstLineChars="200" w:firstLine="64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联系人：朱琳</w:t>
      </w:r>
      <w:r w:rsidRPr="0051603D">
        <w:rPr>
          <w:rFonts w:ascii="Times New Roman" w:eastAsia="仿宋_GB2312" w:hAnsi="Times New Roman" w:cs="Times New Roman"/>
          <w:sz w:val="32"/>
          <w:szCs w:val="32"/>
        </w:rPr>
        <w:t xml:space="preserve">   </w:t>
      </w:r>
      <w:r w:rsidRPr="0051603D">
        <w:rPr>
          <w:rFonts w:ascii="Times New Roman" w:eastAsia="仿宋_GB2312" w:hAnsi="Times New Roman" w:cs="Times New Roman"/>
          <w:sz w:val="32"/>
          <w:szCs w:val="32"/>
        </w:rPr>
        <w:t>闫林</w:t>
      </w:r>
    </w:p>
    <w:p w14:paraId="50C98C85" w14:textId="77777777" w:rsidR="00444830" w:rsidRPr="0051603D" w:rsidRDefault="00000000" w:rsidP="0051603D">
      <w:pPr>
        <w:spacing w:line="560" w:lineRule="exact"/>
        <w:ind w:firstLineChars="200" w:firstLine="64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手</w:t>
      </w:r>
      <w:r w:rsidRPr="0051603D">
        <w:rPr>
          <w:rFonts w:ascii="Times New Roman" w:eastAsia="仿宋_GB2312" w:hAnsi="Times New Roman" w:cs="Times New Roman"/>
          <w:sz w:val="32"/>
          <w:szCs w:val="32"/>
        </w:rPr>
        <w:t xml:space="preserve">  </w:t>
      </w:r>
      <w:r w:rsidRPr="0051603D">
        <w:rPr>
          <w:rFonts w:ascii="Times New Roman" w:eastAsia="仿宋_GB2312" w:hAnsi="Times New Roman" w:cs="Times New Roman"/>
          <w:sz w:val="32"/>
          <w:szCs w:val="32"/>
        </w:rPr>
        <w:t>机：</w:t>
      </w:r>
      <w:r w:rsidRPr="0051603D">
        <w:rPr>
          <w:rFonts w:ascii="Times New Roman" w:eastAsia="仿宋_GB2312" w:hAnsi="Times New Roman" w:cs="Times New Roman"/>
          <w:sz w:val="32"/>
          <w:szCs w:val="32"/>
        </w:rPr>
        <w:t>19899868018 13976556151</w:t>
      </w:r>
    </w:p>
    <w:p w14:paraId="5F20AE92" w14:textId="77777777" w:rsidR="00444830" w:rsidRPr="0051603D" w:rsidRDefault="00000000" w:rsidP="0051603D">
      <w:pPr>
        <w:spacing w:line="560" w:lineRule="exact"/>
        <w:ind w:firstLineChars="200" w:firstLine="64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电</w:t>
      </w:r>
      <w:r w:rsidRPr="0051603D">
        <w:rPr>
          <w:rFonts w:ascii="Times New Roman" w:eastAsia="仿宋_GB2312" w:hAnsi="Times New Roman" w:cs="Times New Roman"/>
          <w:sz w:val="32"/>
          <w:szCs w:val="32"/>
        </w:rPr>
        <w:t xml:space="preserve">  </w:t>
      </w:r>
      <w:r w:rsidRPr="0051603D">
        <w:rPr>
          <w:rFonts w:ascii="Times New Roman" w:eastAsia="仿宋_GB2312" w:hAnsi="Times New Roman" w:cs="Times New Roman"/>
          <w:sz w:val="32"/>
          <w:szCs w:val="32"/>
        </w:rPr>
        <w:t>话：</w:t>
      </w:r>
      <w:r w:rsidRPr="0051603D">
        <w:rPr>
          <w:rFonts w:ascii="Times New Roman" w:eastAsia="仿宋_GB2312" w:hAnsi="Times New Roman" w:cs="Times New Roman"/>
          <w:sz w:val="32"/>
          <w:szCs w:val="32"/>
        </w:rPr>
        <w:t>0898-62553687</w:t>
      </w:r>
    </w:p>
    <w:p w14:paraId="03D5F23B" w14:textId="77777777" w:rsidR="00444830" w:rsidRPr="0051603D" w:rsidRDefault="00000000" w:rsidP="0051603D">
      <w:pPr>
        <w:spacing w:line="560" w:lineRule="exact"/>
        <w:ind w:firstLineChars="200" w:firstLine="64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E-mail</w:t>
      </w:r>
      <w:r w:rsidRPr="0051603D">
        <w:rPr>
          <w:rFonts w:ascii="Times New Roman" w:eastAsia="仿宋_GB2312" w:hAnsi="Times New Roman" w:cs="Times New Roman"/>
          <w:sz w:val="32"/>
          <w:szCs w:val="32"/>
        </w:rPr>
        <w:t>：</w:t>
      </w:r>
      <w:hyperlink r:id="rId8" w:history="1">
        <w:r w:rsidRPr="0051603D">
          <w:rPr>
            <w:rFonts w:ascii="Times New Roman" w:eastAsia="仿宋_GB2312" w:hAnsi="Times New Roman" w:cs="Times New Roman"/>
            <w:sz w:val="32"/>
            <w:szCs w:val="32"/>
          </w:rPr>
          <w:t>kjb3687@163.com</w:t>
        </w:r>
      </w:hyperlink>
    </w:p>
    <w:p w14:paraId="41BA7715" w14:textId="77777777" w:rsidR="00444830" w:rsidRPr="0051603D" w:rsidRDefault="00444830" w:rsidP="0051603D">
      <w:pPr>
        <w:spacing w:line="560" w:lineRule="exact"/>
        <w:ind w:firstLineChars="200" w:firstLine="640"/>
        <w:jc w:val="right"/>
        <w:rPr>
          <w:rFonts w:ascii="Times New Roman" w:eastAsia="仿宋_GB2312" w:hAnsi="Times New Roman" w:cs="Times New Roman"/>
          <w:sz w:val="32"/>
          <w:szCs w:val="32"/>
        </w:rPr>
      </w:pPr>
    </w:p>
    <w:p w14:paraId="29773C91" w14:textId="77777777" w:rsidR="00444830" w:rsidRPr="0051603D" w:rsidRDefault="00000000" w:rsidP="0051603D">
      <w:pPr>
        <w:spacing w:line="560" w:lineRule="exact"/>
        <w:ind w:firstLineChars="200" w:firstLine="64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附件：</w:t>
      </w:r>
    </w:p>
    <w:p w14:paraId="5E5B5BA5" w14:textId="77777777" w:rsidR="00444830" w:rsidRPr="0051603D" w:rsidRDefault="00000000" w:rsidP="0051603D">
      <w:pPr>
        <w:spacing w:line="560" w:lineRule="exact"/>
        <w:ind w:firstLineChars="400" w:firstLine="128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1. “2023</w:t>
      </w:r>
      <w:r w:rsidRPr="0051603D">
        <w:rPr>
          <w:rFonts w:ascii="Times New Roman" w:eastAsia="仿宋_GB2312" w:hAnsi="Times New Roman" w:cs="Times New Roman"/>
          <w:sz w:val="32"/>
          <w:szCs w:val="32"/>
        </w:rPr>
        <w:t>年全国香料饮料作物学术年会</w:t>
      </w:r>
      <w:r w:rsidRPr="0051603D">
        <w:rPr>
          <w:rFonts w:ascii="Times New Roman" w:eastAsia="仿宋_GB2312" w:hAnsi="Times New Roman" w:cs="Times New Roman"/>
          <w:sz w:val="32"/>
          <w:szCs w:val="32"/>
        </w:rPr>
        <w:t>”</w:t>
      </w:r>
      <w:r w:rsidRPr="0051603D">
        <w:rPr>
          <w:rFonts w:ascii="Times New Roman" w:eastAsia="仿宋_GB2312" w:hAnsi="Times New Roman" w:cs="Times New Roman"/>
          <w:sz w:val="32"/>
          <w:szCs w:val="32"/>
        </w:rPr>
        <w:t>日程</w:t>
      </w:r>
    </w:p>
    <w:p w14:paraId="77C8E0FF" w14:textId="63670CF2" w:rsidR="00444830" w:rsidRPr="0051603D" w:rsidRDefault="00000000" w:rsidP="00D46910">
      <w:pPr>
        <w:spacing w:line="560" w:lineRule="exact"/>
        <w:ind w:firstLineChars="400" w:firstLine="1280"/>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2. 2023</w:t>
      </w:r>
      <w:r w:rsidRPr="0051603D">
        <w:rPr>
          <w:rFonts w:ascii="Times New Roman" w:eastAsia="仿宋_GB2312" w:hAnsi="Times New Roman" w:cs="Times New Roman"/>
          <w:sz w:val="32"/>
          <w:szCs w:val="32"/>
        </w:rPr>
        <w:t>年全国香料饮料作物学术年会参会回执</w:t>
      </w:r>
    </w:p>
    <w:p w14:paraId="706C878D" w14:textId="77777777" w:rsidR="00444830" w:rsidRPr="0051603D" w:rsidRDefault="00444830" w:rsidP="0051603D">
      <w:pPr>
        <w:spacing w:line="560" w:lineRule="exact"/>
        <w:ind w:firstLineChars="200" w:firstLine="640"/>
        <w:jc w:val="right"/>
        <w:rPr>
          <w:rFonts w:ascii="Times New Roman" w:eastAsia="仿宋_GB2312" w:hAnsi="Times New Roman" w:cs="Times New Roman"/>
          <w:sz w:val="32"/>
          <w:szCs w:val="32"/>
        </w:rPr>
      </w:pPr>
    </w:p>
    <w:p w14:paraId="0E99223D" w14:textId="77777777" w:rsidR="00444830" w:rsidRPr="0051603D" w:rsidRDefault="00444830" w:rsidP="0051603D">
      <w:pPr>
        <w:spacing w:line="560" w:lineRule="exact"/>
        <w:ind w:firstLineChars="200" w:firstLine="640"/>
        <w:jc w:val="right"/>
        <w:rPr>
          <w:rFonts w:ascii="Times New Roman" w:eastAsia="仿宋_GB2312" w:hAnsi="Times New Roman" w:cs="Times New Roman"/>
          <w:sz w:val="32"/>
          <w:szCs w:val="32"/>
        </w:rPr>
      </w:pPr>
    </w:p>
    <w:p w14:paraId="23C334EF" w14:textId="77777777" w:rsidR="00444830" w:rsidRPr="0051603D" w:rsidRDefault="00000000" w:rsidP="0051603D">
      <w:pPr>
        <w:spacing w:line="560" w:lineRule="exact"/>
        <w:ind w:firstLineChars="200" w:firstLine="640"/>
        <w:jc w:val="right"/>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中国热带作物学会</w:t>
      </w:r>
    </w:p>
    <w:p w14:paraId="12D28633" w14:textId="3B619C4D" w:rsidR="00444830" w:rsidRPr="0051603D" w:rsidRDefault="00000000" w:rsidP="0051603D">
      <w:pPr>
        <w:spacing w:line="560" w:lineRule="exact"/>
        <w:ind w:firstLineChars="200" w:firstLine="640"/>
        <w:jc w:val="right"/>
        <w:rPr>
          <w:rFonts w:ascii="Times New Roman" w:eastAsia="仿宋_GB2312" w:hAnsi="Times New Roman" w:cs="Times New Roman"/>
          <w:sz w:val="32"/>
          <w:szCs w:val="32"/>
        </w:rPr>
      </w:pPr>
      <w:r w:rsidRPr="0051603D">
        <w:rPr>
          <w:rFonts w:ascii="Times New Roman" w:eastAsia="仿宋_GB2312" w:hAnsi="Times New Roman" w:cs="Times New Roman"/>
          <w:sz w:val="32"/>
          <w:szCs w:val="32"/>
        </w:rPr>
        <w:t>2023</w:t>
      </w:r>
      <w:r w:rsidRPr="0051603D">
        <w:rPr>
          <w:rFonts w:ascii="Times New Roman" w:eastAsia="仿宋_GB2312" w:hAnsi="Times New Roman" w:cs="Times New Roman"/>
          <w:sz w:val="32"/>
          <w:szCs w:val="32"/>
        </w:rPr>
        <w:t>年</w:t>
      </w:r>
      <w:r w:rsidRPr="0051603D">
        <w:rPr>
          <w:rFonts w:ascii="Times New Roman" w:eastAsia="仿宋_GB2312" w:hAnsi="Times New Roman" w:cs="Times New Roman"/>
          <w:sz w:val="32"/>
          <w:szCs w:val="32"/>
        </w:rPr>
        <w:t>11</w:t>
      </w:r>
      <w:r w:rsidRPr="0051603D">
        <w:rPr>
          <w:rFonts w:ascii="Times New Roman" w:eastAsia="仿宋_GB2312" w:hAnsi="Times New Roman" w:cs="Times New Roman"/>
          <w:sz w:val="32"/>
          <w:szCs w:val="32"/>
        </w:rPr>
        <w:t>月</w:t>
      </w:r>
      <w:r w:rsidR="003F269E">
        <w:rPr>
          <w:rFonts w:ascii="Times New Roman" w:eastAsia="仿宋_GB2312" w:hAnsi="Times New Roman" w:cs="Times New Roman"/>
          <w:sz w:val="32"/>
          <w:szCs w:val="32"/>
        </w:rPr>
        <w:t>21</w:t>
      </w:r>
      <w:r w:rsidRPr="0051603D">
        <w:rPr>
          <w:rFonts w:ascii="Times New Roman" w:eastAsia="仿宋_GB2312" w:hAnsi="Times New Roman" w:cs="Times New Roman"/>
          <w:sz w:val="32"/>
          <w:szCs w:val="32"/>
        </w:rPr>
        <w:t>日</w:t>
      </w:r>
    </w:p>
    <w:p w14:paraId="3173100B" w14:textId="77777777" w:rsidR="00444830" w:rsidRPr="0051603D" w:rsidRDefault="00444830" w:rsidP="0051603D">
      <w:pPr>
        <w:spacing w:line="560" w:lineRule="exact"/>
        <w:ind w:right="1542"/>
        <w:rPr>
          <w:rFonts w:ascii="Times New Roman" w:eastAsia="仿宋_GB2312" w:hAnsi="Times New Roman" w:cs="Times New Roman"/>
          <w:kern w:val="0"/>
          <w:sz w:val="32"/>
          <w:szCs w:val="32"/>
        </w:rPr>
      </w:pPr>
    </w:p>
    <w:p w14:paraId="263B54B5" w14:textId="77777777" w:rsidR="00444830" w:rsidRDefault="00444830">
      <w:pPr>
        <w:spacing w:line="520" w:lineRule="exact"/>
        <w:ind w:right="1542"/>
        <w:rPr>
          <w:rFonts w:eastAsia="仿宋_GB2312"/>
          <w:kern w:val="0"/>
          <w:sz w:val="32"/>
          <w:szCs w:val="32"/>
        </w:rPr>
      </w:pPr>
    </w:p>
    <w:p w14:paraId="5AEE7E2F" w14:textId="77777777" w:rsidR="00444830" w:rsidRDefault="00444830">
      <w:pPr>
        <w:spacing w:line="520" w:lineRule="exact"/>
        <w:ind w:right="1542"/>
        <w:rPr>
          <w:rFonts w:eastAsia="仿宋_GB2312"/>
          <w:kern w:val="0"/>
          <w:sz w:val="32"/>
          <w:szCs w:val="32"/>
        </w:rPr>
      </w:pPr>
    </w:p>
    <w:p w14:paraId="7168FCE4" w14:textId="77777777" w:rsidR="00D46910" w:rsidRDefault="00D46910">
      <w:pPr>
        <w:spacing w:line="520" w:lineRule="exact"/>
        <w:ind w:right="1542"/>
        <w:rPr>
          <w:rFonts w:eastAsia="仿宋_GB2312"/>
          <w:kern w:val="0"/>
          <w:sz w:val="32"/>
          <w:szCs w:val="32"/>
        </w:rPr>
      </w:pPr>
    </w:p>
    <w:p w14:paraId="5DA8A987" w14:textId="77777777" w:rsidR="00D46910" w:rsidRDefault="00D46910">
      <w:pPr>
        <w:spacing w:line="520" w:lineRule="exact"/>
        <w:ind w:right="1542"/>
        <w:rPr>
          <w:rFonts w:eastAsia="仿宋_GB2312"/>
          <w:kern w:val="0"/>
          <w:sz w:val="32"/>
          <w:szCs w:val="32"/>
        </w:rPr>
      </w:pPr>
    </w:p>
    <w:p w14:paraId="000B7EE0" w14:textId="77777777" w:rsidR="00D46910" w:rsidRDefault="00D46910">
      <w:pPr>
        <w:spacing w:line="520" w:lineRule="exact"/>
        <w:ind w:right="1542"/>
        <w:rPr>
          <w:rFonts w:eastAsia="仿宋_GB2312"/>
          <w:kern w:val="0"/>
          <w:sz w:val="32"/>
          <w:szCs w:val="32"/>
        </w:rPr>
      </w:pPr>
    </w:p>
    <w:p w14:paraId="5D967C18" w14:textId="77777777" w:rsidR="00D46910" w:rsidRDefault="00D46910">
      <w:pPr>
        <w:spacing w:line="520" w:lineRule="exact"/>
        <w:ind w:right="1542"/>
        <w:rPr>
          <w:rFonts w:eastAsia="仿宋_GB2312"/>
          <w:kern w:val="0"/>
          <w:sz w:val="32"/>
          <w:szCs w:val="32"/>
        </w:rPr>
      </w:pPr>
    </w:p>
    <w:p w14:paraId="785EDD85" w14:textId="124B0763" w:rsidR="00444830" w:rsidRDefault="00000000">
      <w:pPr>
        <w:widowControl/>
        <w:pBdr>
          <w:top w:val="single" w:sz="6" w:space="1" w:color="auto"/>
          <w:bottom w:val="single" w:sz="6" w:space="1" w:color="auto"/>
        </w:pBdr>
        <w:snapToGrid w:val="0"/>
        <w:spacing w:line="600" w:lineRule="exact"/>
      </w:pPr>
      <w:r>
        <w:rPr>
          <w:rFonts w:ascii="Times New Roman" w:eastAsia="仿宋_GB2312" w:hAnsi="Times New Roman" w:cs="Times New Roman"/>
          <w:sz w:val="28"/>
          <w:szCs w:val="28"/>
        </w:rPr>
        <w:t>中国热带作物学会</w:t>
      </w:r>
      <w:r>
        <w:rPr>
          <w:rFonts w:ascii="Times New Roman" w:eastAsia="仿宋_GB2312" w:hAnsi="Times New Roman" w:cs="Times New Roman" w:hint="eastAsia"/>
          <w:sz w:val="28"/>
          <w:szCs w:val="28"/>
        </w:rPr>
        <w:t>办公室</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00D46910">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20</w:t>
      </w:r>
      <w:r>
        <w:rPr>
          <w:rFonts w:ascii="Times New Roman" w:eastAsia="仿宋_GB2312" w:hAnsi="Times New Roman" w:cs="Times New Roman" w:hint="eastAsia"/>
          <w:sz w:val="28"/>
          <w:szCs w:val="28"/>
        </w:rPr>
        <w:t>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20</w:t>
      </w:r>
      <w:r>
        <w:rPr>
          <w:rFonts w:ascii="Times New Roman" w:eastAsia="仿宋_GB2312" w:hAnsi="Times New Roman" w:cs="Times New Roman"/>
          <w:sz w:val="28"/>
          <w:szCs w:val="28"/>
        </w:rPr>
        <w:t>日印发</w:t>
      </w:r>
    </w:p>
    <w:p w14:paraId="6A6542C1" w14:textId="77777777" w:rsidR="00444830" w:rsidRPr="00D46910" w:rsidRDefault="00000000">
      <w:pPr>
        <w:adjustRightInd w:val="0"/>
        <w:snapToGrid w:val="0"/>
        <w:spacing w:line="520" w:lineRule="exact"/>
        <w:rPr>
          <w:rFonts w:ascii="Times New Roman" w:eastAsia="仿宋_GB2312" w:hAnsi="Times New Roman" w:cs="Times New Roman"/>
          <w:sz w:val="44"/>
          <w:szCs w:val="44"/>
        </w:rPr>
      </w:pPr>
      <w:r>
        <w:rPr>
          <w:rFonts w:ascii="仿宋_GB2312" w:eastAsia="仿宋_GB2312"/>
          <w:sz w:val="32"/>
          <w:szCs w:val="32"/>
        </w:rPr>
        <w:br w:type="page"/>
      </w:r>
      <w:r w:rsidRPr="00D46910">
        <w:rPr>
          <w:rFonts w:ascii="Times New Roman" w:eastAsia="仿宋_GB2312" w:hAnsi="Times New Roman" w:cs="Times New Roman"/>
          <w:sz w:val="36"/>
          <w:szCs w:val="36"/>
        </w:rPr>
        <w:lastRenderedPageBreak/>
        <w:t>附件：</w:t>
      </w:r>
      <w:r w:rsidRPr="00D46910">
        <w:rPr>
          <w:rFonts w:ascii="Times New Roman" w:eastAsia="仿宋_GB2312" w:hAnsi="Times New Roman" w:cs="Times New Roman"/>
          <w:sz w:val="36"/>
          <w:szCs w:val="36"/>
        </w:rPr>
        <w:t xml:space="preserve">1 </w:t>
      </w:r>
    </w:p>
    <w:p w14:paraId="49BEE7AA" w14:textId="77777777" w:rsidR="00444830" w:rsidRPr="00D46910" w:rsidRDefault="00000000">
      <w:pPr>
        <w:adjustRightInd w:val="0"/>
        <w:snapToGrid w:val="0"/>
        <w:spacing w:line="520" w:lineRule="exact"/>
        <w:jc w:val="center"/>
        <w:rPr>
          <w:rFonts w:ascii="Times New Roman" w:eastAsia="仿宋_GB2312" w:hAnsi="Times New Roman" w:cs="Times New Roman"/>
          <w:sz w:val="36"/>
          <w:szCs w:val="36"/>
        </w:rPr>
      </w:pPr>
      <w:r w:rsidRPr="00D46910">
        <w:rPr>
          <w:rFonts w:ascii="Times New Roman" w:eastAsia="方正小标宋简体" w:hAnsi="Times New Roman" w:cs="Times New Roman"/>
          <w:sz w:val="36"/>
          <w:szCs w:val="36"/>
        </w:rPr>
        <w:t>“2023</w:t>
      </w:r>
      <w:r w:rsidRPr="00D46910">
        <w:rPr>
          <w:rFonts w:ascii="Times New Roman" w:eastAsia="方正小标宋简体" w:hAnsi="Times New Roman" w:cs="Times New Roman"/>
          <w:sz w:val="36"/>
          <w:szCs w:val="36"/>
        </w:rPr>
        <w:t>年全国香料饮料作物学术年会</w:t>
      </w:r>
      <w:r w:rsidRPr="00D46910">
        <w:rPr>
          <w:rFonts w:ascii="Times New Roman" w:eastAsia="方正小标宋简体" w:hAnsi="Times New Roman" w:cs="Times New Roman"/>
          <w:sz w:val="36"/>
          <w:szCs w:val="36"/>
        </w:rPr>
        <w:t>”</w:t>
      </w:r>
      <w:r w:rsidRPr="00D46910">
        <w:rPr>
          <w:rFonts w:ascii="Times New Roman" w:eastAsia="方正小标宋简体" w:hAnsi="Times New Roman" w:cs="Times New Roman"/>
          <w:sz w:val="36"/>
          <w:szCs w:val="36"/>
        </w:rPr>
        <w:t>日程</w:t>
      </w:r>
    </w:p>
    <w:tbl>
      <w:tblPr>
        <w:tblW w:w="9372"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1924"/>
        <w:gridCol w:w="7448"/>
      </w:tblGrid>
      <w:tr w:rsidR="00444830" w:rsidRPr="00D46910" w14:paraId="5923A181" w14:textId="77777777">
        <w:trPr>
          <w:cantSplit/>
          <w:trHeight w:val="590"/>
          <w:jc w:val="center"/>
        </w:trPr>
        <w:tc>
          <w:tcPr>
            <w:tcW w:w="9372" w:type="dxa"/>
            <w:gridSpan w:val="2"/>
            <w:shd w:val="clear" w:color="auto" w:fill="E6E6E6"/>
            <w:vAlign w:val="center"/>
          </w:tcPr>
          <w:p w14:paraId="3BCA40C5" w14:textId="77777777" w:rsidR="00444830" w:rsidRPr="00D46910" w:rsidRDefault="00000000">
            <w:pPr>
              <w:widowControl/>
              <w:adjustRightInd w:val="0"/>
              <w:snapToGrid w:val="0"/>
              <w:jc w:val="center"/>
              <w:rPr>
                <w:rFonts w:ascii="Times New Roman" w:eastAsia="仿宋" w:hAnsi="Times New Roman" w:cs="Times New Roman"/>
                <w:b/>
                <w:bCs/>
                <w:color w:val="800000"/>
                <w:sz w:val="28"/>
                <w:szCs w:val="28"/>
              </w:rPr>
            </w:pPr>
            <w:r w:rsidRPr="00D46910">
              <w:rPr>
                <w:rFonts w:ascii="Times New Roman" w:eastAsia="仿宋" w:hAnsi="Times New Roman" w:cs="Times New Roman"/>
                <w:b/>
                <w:bCs/>
                <w:color w:val="800000"/>
                <w:sz w:val="28"/>
                <w:szCs w:val="28"/>
              </w:rPr>
              <w:t>第一天</w:t>
            </w:r>
          </w:p>
        </w:tc>
      </w:tr>
      <w:tr w:rsidR="00444830" w:rsidRPr="00D46910" w14:paraId="07795E50" w14:textId="77777777">
        <w:trPr>
          <w:cantSplit/>
          <w:trHeight w:val="590"/>
          <w:jc w:val="center"/>
        </w:trPr>
        <w:tc>
          <w:tcPr>
            <w:tcW w:w="1924" w:type="dxa"/>
            <w:vAlign w:val="center"/>
          </w:tcPr>
          <w:p w14:paraId="46F7A6D5" w14:textId="77777777" w:rsidR="00444830" w:rsidRPr="00D46910" w:rsidRDefault="00000000">
            <w:pPr>
              <w:widowControl/>
              <w:adjustRightInd w:val="0"/>
              <w:snapToGrid w:val="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12:00-17:30</w:t>
            </w:r>
          </w:p>
        </w:tc>
        <w:tc>
          <w:tcPr>
            <w:tcW w:w="7448" w:type="dxa"/>
            <w:vAlign w:val="center"/>
          </w:tcPr>
          <w:p w14:paraId="25C81278" w14:textId="77777777" w:rsidR="00444830" w:rsidRPr="00D46910" w:rsidRDefault="00000000">
            <w:pPr>
              <w:widowControl/>
              <w:adjustRightInd w:val="0"/>
              <w:snapToGrid w:val="0"/>
              <w:ind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报到，参观兴隆热带植物园</w:t>
            </w:r>
          </w:p>
        </w:tc>
      </w:tr>
      <w:tr w:rsidR="00444830" w:rsidRPr="00D46910" w14:paraId="791F1DB9" w14:textId="77777777">
        <w:trPr>
          <w:cantSplit/>
          <w:trHeight w:val="590"/>
          <w:jc w:val="center"/>
        </w:trPr>
        <w:tc>
          <w:tcPr>
            <w:tcW w:w="1924" w:type="dxa"/>
            <w:vAlign w:val="center"/>
          </w:tcPr>
          <w:p w14:paraId="5623D8EF" w14:textId="77777777" w:rsidR="00444830" w:rsidRPr="00D46910" w:rsidRDefault="00000000">
            <w:pPr>
              <w:widowControl/>
              <w:adjustRightInd w:val="0"/>
              <w:snapToGrid w:val="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17:30-19:00</w:t>
            </w:r>
          </w:p>
        </w:tc>
        <w:tc>
          <w:tcPr>
            <w:tcW w:w="7448" w:type="dxa"/>
            <w:vAlign w:val="center"/>
          </w:tcPr>
          <w:p w14:paraId="384639AB" w14:textId="77777777" w:rsidR="00444830" w:rsidRPr="00D46910" w:rsidRDefault="00000000">
            <w:pPr>
              <w:widowControl/>
              <w:adjustRightInd w:val="0"/>
              <w:snapToGrid w:val="0"/>
              <w:ind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晚餐</w:t>
            </w:r>
          </w:p>
        </w:tc>
      </w:tr>
      <w:tr w:rsidR="00444830" w:rsidRPr="00D46910" w14:paraId="56AB47C4" w14:textId="77777777">
        <w:trPr>
          <w:cantSplit/>
          <w:trHeight w:val="590"/>
          <w:jc w:val="center"/>
        </w:trPr>
        <w:tc>
          <w:tcPr>
            <w:tcW w:w="1924" w:type="dxa"/>
            <w:vAlign w:val="center"/>
          </w:tcPr>
          <w:p w14:paraId="39C442C9" w14:textId="77777777" w:rsidR="00444830" w:rsidRPr="00D46910" w:rsidRDefault="00000000">
            <w:pPr>
              <w:widowControl/>
              <w:adjustRightInd w:val="0"/>
              <w:snapToGrid w:val="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19:00-20:00</w:t>
            </w:r>
          </w:p>
        </w:tc>
        <w:tc>
          <w:tcPr>
            <w:tcW w:w="7448" w:type="dxa"/>
            <w:vAlign w:val="center"/>
          </w:tcPr>
          <w:p w14:paraId="3942E72C" w14:textId="77777777" w:rsidR="00444830" w:rsidRPr="00D46910" w:rsidRDefault="00000000">
            <w:pPr>
              <w:widowControl/>
              <w:adjustRightInd w:val="0"/>
              <w:snapToGrid w:val="0"/>
              <w:ind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香料饮料作物专委会</w:t>
            </w:r>
            <w:r w:rsidRPr="00D46910">
              <w:rPr>
                <w:rFonts w:ascii="Times New Roman" w:eastAsia="仿宋" w:hAnsi="Times New Roman" w:cs="Times New Roman"/>
                <w:bCs/>
                <w:sz w:val="28"/>
                <w:szCs w:val="28"/>
              </w:rPr>
              <w:t>/</w:t>
            </w:r>
            <w:r w:rsidRPr="00D46910">
              <w:rPr>
                <w:rFonts w:ascii="Times New Roman" w:eastAsia="仿宋" w:hAnsi="Times New Roman" w:cs="Times New Roman"/>
                <w:bCs/>
                <w:sz w:val="28"/>
                <w:szCs w:val="28"/>
              </w:rPr>
              <w:t>咖啡专委会换届大会</w:t>
            </w:r>
          </w:p>
        </w:tc>
      </w:tr>
      <w:tr w:rsidR="00444830" w:rsidRPr="00D46910" w14:paraId="3B0AFA44" w14:textId="77777777">
        <w:trPr>
          <w:cantSplit/>
          <w:trHeight w:val="590"/>
          <w:jc w:val="center"/>
        </w:trPr>
        <w:tc>
          <w:tcPr>
            <w:tcW w:w="9372" w:type="dxa"/>
            <w:gridSpan w:val="2"/>
            <w:shd w:val="clear" w:color="auto" w:fill="E0E0E0"/>
            <w:vAlign w:val="center"/>
          </w:tcPr>
          <w:p w14:paraId="03ED20AB" w14:textId="77777777" w:rsidR="00444830" w:rsidRPr="00D46910" w:rsidRDefault="00000000">
            <w:pPr>
              <w:widowControl/>
              <w:adjustRightInd w:val="0"/>
              <w:snapToGrid w:val="0"/>
              <w:jc w:val="center"/>
              <w:rPr>
                <w:rFonts w:ascii="Times New Roman" w:eastAsia="仿宋" w:hAnsi="Times New Roman" w:cs="Times New Roman"/>
                <w:b/>
                <w:bCs/>
                <w:color w:val="800000"/>
                <w:sz w:val="28"/>
                <w:szCs w:val="28"/>
              </w:rPr>
            </w:pPr>
            <w:r w:rsidRPr="00D46910">
              <w:rPr>
                <w:rFonts w:ascii="Times New Roman" w:eastAsia="仿宋" w:hAnsi="Times New Roman" w:cs="Times New Roman"/>
                <w:b/>
                <w:bCs/>
                <w:color w:val="800000"/>
                <w:sz w:val="28"/>
                <w:szCs w:val="28"/>
              </w:rPr>
              <w:t>第二天</w:t>
            </w:r>
          </w:p>
        </w:tc>
      </w:tr>
      <w:tr w:rsidR="00444830" w:rsidRPr="00D46910" w14:paraId="245667A3" w14:textId="77777777">
        <w:trPr>
          <w:cantSplit/>
          <w:trHeight w:val="590"/>
          <w:jc w:val="center"/>
        </w:trPr>
        <w:tc>
          <w:tcPr>
            <w:tcW w:w="1924" w:type="dxa"/>
            <w:vAlign w:val="center"/>
          </w:tcPr>
          <w:p w14:paraId="2F2FDABF" w14:textId="77777777" w:rsidR="00444830" w:rsidRPr="00D46910" w:rsidRDefault="00000000">
            <w:pPr>
              <w:widowControl/>
              <w:adjustRightInd w:val="0"/>
              <w:snapToGrid w:val="0"/>
              <w:jc w:val="left"/>
              <w:rPr>
                <w:rFonts w:ascii="Times New Roman" w:eastAsia="仿宋" w:hAnsi="Times New Roman" w:cs="Times New Roman"/>
                <w:b/>
                <w:bCs/>
                <w:color w:val="800000"/>
                <w:sz w:val="28"/>
                <w:szCs w:val="28"/>
              </w:rPr>
            </w:pPr>
            <w:r w:rsidRPr="00D46910">
              <w:rPr>
                <w:rFonts w:ascii="Times New Roman" w:eastAsia="仿宋" w:hAnsi="Times New Roman" w:cs="Times New Roman"/>
                <w:b/>
                <w:bCs/>
                <w:color w:val="800000"/>
                <w:sz w:val="28"/>
                <w:szCs w:val="28"/>
              </w:rPr>
              <w:t>时间安排</w:t>
            </w:r>
          </w:p>
        </w:tc>
        <w:tc>
          <w:tcPr>
            <w:tcW w:w="7448" w:type="dxa"/>
            <w:vAlign w:val="center"/>
          </w:tcPr>
          <w:p w14:paraId="59E79545" w14:textId="77777777" w:rsidR="00444830" w:rsidRPr="00D46910" w:rsidRDefault="00000000">
            <w:pPr>
              <w:widowControl/>
              <w:adjustRightInd w:val="0"/>
              <w:snapToGrid w:val="0"/>
              <w:jc w:val="left"/>
              <w:rPr>
                <w:rFonts w:ascii="Times New Roman" w:eastAsia="仿宋" w:hAnsi="Times New Roman" w:cs="Times New Roman"/>
                <w:b/>
                <w:bCs/>
                <w:color w:val="800000"/>
                <w:sz w:val="28"/>
                <w:szCs w:val="28"/>
              </w:rPr>
            </w:pPr>
            <w:r w:rsidRPr="00D46910">
              <w:rPr>
                <w:rFonts w:ascii="Times New Roman" w:eastAsia="仿宋" w:hAnsi="Times New Roman" w:cs="Times New Roman"/>
                <w:b/>
                <w:bCs/>
                <w:color w:val="800000"/>
                <w:sz w:val="28"/>
                <w:szCs w:val="28"/>
              </w:rPr>
              <w:t>会议内容</w:t>
            </w:r>
          </w:p>
        </w:tc>
      </w:tr>
      <w:tr w:rsidR="00444830" w:rsidRPr="00D46910" w14:paraId="1A84EFF0" w14:textId="77777777">
        <w:trPr>
          <w:cantSplit/>
          <w:trHeight w:val="590"/>
          <w:jc w:val="center"/>
        </w:trPr>
        <w:tc>
          <w:tcPr>
            <w:tcW w:w="1924" w:type="dxa"/>
            <w:vAlign w:val="center"/>
          </w:tcPr>
          <w:p w14:paraId="21D29D73"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9:00-9:10</w:t>
            </w:r>
          </w:p>
        </w:tc>
        <w:tc>
          <w:tcPr>
            <w:tcW w:w="7448" w:type="dxa"/>
            <w:vAlign w:val="center"/>
          </w:tcPr>
          <w:p w14:paraId="27EF1853"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领导致辞</w:t>
            </w:r>
          </w:p>
        </w:tc>
      </w:tr>
      <w:tr w:rsidR="00444830" w:rsidRPr="00D46910" w14:paraId="35D734B2" w14:textId="77777777">
        <w:trPr>
          <w:cantSplit/>
          <w:trHeight w:val="590"/>
          <w:jc w:val="center"/>
        </w:trPr>
        <w:tc>
          <w:tcPr>
            <w:tcW w:w="1924" w:type="dxa"/>
            <w:vAlign w:val="center"/>
          </w:tcPr>
          <w:p w14:paraId="78F57E1C"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9:10-9:30</w:t>
            </w:r>
          </w:p>
        </w:tc>
        <w:tc>
          <w:tcPr>
            <w:tcW w:w="7448" w:type="dxa"/>
            <w:vAlign w:val="center"/>
          </w:tcPr>
          <w:p w14:paraId="7CF3F3A6"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咖啡海南省工程研究中心筹建揭牌仪式、集体合影</w:t>
            </w:r>
          </w:p>
        </w:tc>
      </w:tr>
      <w:tr w:rsidR="00444830" w:rsidRPr="00D46910" w14:paraId="55221EB7" w14:textId="77777777">
        <w:trPr>
          <w:cantSplit/>
          <w:trHeight w:val="590"/>
          <w:jc w:val="center"/>
        </w:trPr>
        <w:tc>
          <w:tcPr>
            <w:tcW w:w="1924" w:type="dxa"/>
            <w:vAlign w:val="center"/>
          </w:tcPr>
          <w:p w14:paraId="1C0D6137"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9:30-10:30</w:t>
            </w:r>
          </w:p>
        </w:tc>
        <w:tc>
          <w:tcPr>
            <w:tcW w:w="7448" w:type="dxa"/>
            <w:vAlign w:val="center"/>
          </w:tcPr>
          <w:p w14:paraId="48573892"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特邀报告（</w:t>
            </w:r>
            <w:r w:rsidRPr="00D46910">
              <w:rPr>
                <w:rFonts w:ascii="Times New Roman" w:eastAsia="仿宋" w:hAnsi="Times New Roman" w:cs="Times New Roman"/>
                <w:bCs/>
                <w:sz w:val="28"/>
                <w:szCs w:val="28"/>
              </w:rPr>
              <w:t>2</w:t>
            </w:r>
            <w:r w:rsidRPr="00D46910">
              <w:rPr>
                <w:rFonts w:ascii="Times New Roman" w:eastAsia="仿宋" w:hAnsi="Times New Roman" w:cs="Times New Roman"/>
                <w:bCs/>
                <w:sz w:val="28"/>
                <w:szCs w:val="28"/>
              </w:rPr>
              <w:t>个，</w:t>
            </w:r>
            <w:r w:rsidRPr="00D46910">
              <w:rPr>
                <w:rFonts w:ascii="Times New Roman" w:eastAsia="仿宋" w:hAnsi="Times New Roman" w:cs="Times New Roman"/>
                <w:bCs/>
                <w:sz w:val="28"/>
                <w:szCs w:val="28"/>
              </w:rPr>
              <w:t>30</w:t>
            </w:r>
            <w:r w:rsidRPr="00D46910">
              <w:rPr>
                <w:rFonts w:ascii="Times New Roman" w:eastAsia="仿宋" w:hAnsi="Times New Roman" w:cs="Times New Roman"/>
                <w:bCs/>
                <w:sz w:val="28"/>
                <w:szCs w:val="28"/>
              </w:rPr>
              <w:t>分钟</w:t>
            </w:r>
            <w:r w:rsidRPr="00D46910">
              <w:rPr>
                <w:rFonts w:ascii="Times New Roman" w:eastAsia="仿宋" w:hAnsi="Times New Roman" w:cs="Times New Roman"/>
                <w:bCs/>
                <w:sz w:val="28"/>
                <w:szCs w:val="28"/>
              </w:rPr>
              <w:t>/</w:t>
            </w:r>
            <w:r w:rsidRPr="00D46910">
              <w:rPr>
                <w:rFonts w:ascii="Times New Roman" w:eastAsia="仿宋" w:hAnsi="Times New Roman" w:cs="Times New Roman"/>
                <w:bCs/>
                <w:sz w:val="28"/>
                <w:szCs w:val="28"/>
              </w:rPr>
              <w:t>个）</w:t>
            </w:r>
          </w:p>
        </w:tc>
      </w:tr>
      <w:tr w:rsidR="00444830" w:rsidRPr="00D46910" w14:paraId="4323E208" w14:textId="77777777">
        <w:trPr>
          <w:cantSplit/>
          <w:trHeight w:val="590"/>
          <w:jc w:val="center"/>
        </w:trPr>
        <w:tc>
          <w:tcPr>
            <w:tcW w:w="1924" w:type="dxa"/>
            <w:vAlign w:val="center"/>
          </w:tcPr>
          <w:p w14:paraId="19013EFB"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10:30-10:50</w:t>
            </w:r>
          </w:p>
        </w:tc>
        <w:tc>
          <w:tcPr>
            <w:tcW w:w="7448" w:type="dxa"/>
            <w:vAlign w:val="center"/>
          </w:tcPr>
          <w:p w14:paraId="5FD9D742"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茶歇</w:t>
            </w:r>
          </w:p>
        </w:tc>
      </w:tr>
      <w:tr w:rsidR="00444830" w:rsidRPr="00D46910" w14:paraId="3D31489F" w14:textId="77777777">
        <w:trPr>
          <w:cantSplit/>
          <w:trHeight w:val="590"/>
          <w:jc w:val="center"/>
        </w:trPr>
        <w:tc>
          <w:tcPr>
            <w:tcW w:w="1924" w:type="dxa"/>
            <w:vAlign w:val="center"/>
          </w:tcPr>
          <w:p w14:paraId="52A32BB1"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10:50-11:50</w:t>
            </w:r>
          </w:p>
        </w:tc>
        <w:tc>
          <w:tcPr>
            <w:tcW w:w="7448" w:type="dxa"/>
            <w:vAlign w:val="center"/>
          </w:tcPr>
          <w:p w14:paraId="58CFF686"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专题报告（</w:t>
            </w:r>
            <w:r w:rsidRPr="00D46910">
              <w:rPr>
                <w:rFonts w:ascii="Times New Roman" w:eastAsia="仿宋" w:hAnsi="Times New Roman" w:cs="Times New Roman"/>
                <w:bCs/>
                <w:sz w:val="28"/>
                <w:szCs w:val="28"/>
              </w:rPr>
              <w:t>3</w:t>
            </w:r>
            <w:r w:rsidRPr="00D46910">
              <w:rPr>
                <w:rFonts w:ascii="Times New Roman" w:eastAsia="仿宋" w:hAnsi="Times New Roman" w:cs="Times New Roman"/>
                <w:bCs/>
                <w:sz w:val="28"/>
                <w:szCs w:val="28"/>
              </w:rPr>
              <w:t>个，</w:t>
            </w:r>
            <w:r w:rsidRPr="00D46910">
              <w:rPr>
                <w:rFonts w:ascii="Times New Roman" w:eastAsia="仿宋" w:hAnsi="Times New Roman" w:cs="Times New Roman"/>
                <w:bCs/>
                <w:sz w:val="28"/>
                <w:szCs w:val="28"/>
              </w:rPr>
              <w:t>20</w:t>
            </w:r>
            <w:r w:rsidRPr="00D46910">
              <w:rPr>
                <w:rFonts w:ascii="Times New Roman" w:eastAsia="仿宋" w:hAnsi="Times New Roman" w:cs="Times New Roman"/>
                <w:bCs/>
                <w:sz w:val="28"/>
                <w:szCs w:val="28"/>
              </w:rPr>
              <w:t>分钟</w:t>
            </w:r>
            <w:r w:rsidRPr="00D46910">
              <w:rPr>
                <w:rFonts w:ascii="Times New Roman" w:eastAsia="仿宋" w:hAnsi="Times New Roman" w:cs="Times New Roman"/>
                <w:bCs/>
                <w:sz w:val="28"/>
                <w:szCs w:val="28"/>
              </w:rPr>
              <w:t>/</w:t>
            </w:r>
            <w:r w:rsidRPr="00D46910">
              <w:rPr>
                <w:rFonts w:ascii="Times New Roman" w:eastAsia="仿宋" w:hAnsi="Times New Roman" w:cs="Times New Roman"/>
                <w:bCs/>
                <w:sz w:val="28"/>
                <w:szCs w:val="28"/>
              </w:rPr>
              <w:t>个）</w:t>
            </w:r>
          </w:p>
        </w:tc>
      </w:tr>
      <w:tr w:rsidR="00444830" w:rsidRPr="00D46910" w14:paraId="2E0A57A8" w14:textId="77777777">
        <w:trPr>
          <w:cantSplit/>
          <w:trHeight w:val="590"/>
          <w:jc w:val="center"/>
        </w:trPr>
        <w:tc>
          <w:tcPr>
            <w:tcW w:w="1924" w:type="dxa"/>
            <w:vAlign w:val="center"/>
          </w:tcPr>
          <w:p w14:paraId="26BBE2B7"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11:50-15:00</w:t>
            </w:r>
          </w:p>
        </w:tc>
        <w:tc>
          <w:tcPr>
            <w:tcW w:w="7448" w:type="dxa"/>
            <w:vAlign w:val="center"/>
          </w:tcPr>
          <w:p w14:paraId="10F54FFD"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午餐、午休</w:t>
            </w:r>
          </w:p>
        </w:tc>
      </w:tr>
      <w:tr w:rsidR="00444830" w:rsidRPr="00D46910" w14:paraId="70B18933" w14:textId="77777777">
        <w:trPr>
          <w:cantSplit/>
          <w:trHeight w:val="590"/>
          <w:jc w:val="center"/>
        </w:trPr>
        <w:tc>
          <w:tcPr>
            <w:tcW w:w="1924" w:type="dxa"/>
            <w:vAlign w:val="center"/>
          </w:tcPr>
          <w:p w14:paraId="5DD18B17"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15:00-16:00</w:t>
            </w:r>
          </w:p>
        </w:tc>
        <w:tc>
          <w:tcPr>
            <w:tcW w:w="7448" w:type="dxa"/>
            <w:vAlign w:val="center"/>
          </w:tcPr>
          <w:p w14:paraId="4AD1E100"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专题报告（</w:t>
            </w:r>
            <w:r w:rsidRPr="00D46910">
              <w:rPr>
                <w:rFonts w:ascii="Times New Roman" w:eastAsia="仿宋" w:hAnsi="Times New Roman" w:cs="Times New Roman"/>
                <w:bCs/>
                <w:sz w:val="28"/>
                <w:szCs w:val="28"/>
              </w:rPr>
              <w:t>4</w:t>
            </w:r>
            <w:r w:rsidRPr="00D46910">
              <w:rPr>
                <w:rFonts w:ascii="Times New Roman" w:eastAsia="仿宋" w:hAnsi="Times New Roman" w:cs="Times New Roman"/>
                <w:bCs/>
                <w:sz w:val="28"/>
                <w:szCs w:val="28"/>
              </w:rPr>
              <w:t>个，</w:t>
            </w:r>
            <w:r w:rsidRPr="00D46910">
              <w:rPr>
                <w:rFonts w:ascii="Times New Roman" w:eastAsia="仿宋" w:hAnsi="Times New Roman" w:cs="Times New Roman"/>
                <w:bCs/>
                <w:sz w:val="28"/>
                <w:szCs w:val="28"/>
              </w:rPr>
              <w:t>15</w:t>
            </w:r>
            <w:r w:rsidRPr="00D46910">
              <w:rPr>
                <w:rFonts w:ascii="Times New Roman" w:eastAsia="仿宋" w:hAnsi="Times New Roman" w:cs="Times New Roman"/>
                <w:bCs/>
                <w:sz w:val="28"/>
                <w:szCs w:val="28"/>
              </w:rPr>
              <w:t>分钟</w:t>
            </w:r>
            <w:r w:rsidRPr="00D46910">
              <w:rPr>
                <w:rFonts w:ascii="Times New Roman" w:eastAsia="仿宋" w:hAnsi="Times New Roman" w:cs="Times New Roman"/>
                <w:bCs/>
                <w:sz w:val="28"/>
                <w:szCs w:val="28"/>
              </w:rPr>
              <w:t>/</w:t>
            </w:r>
            <w:r w:rsidRPr="00D46910">
              <w:rPr>
                <w:rFonts w:ascii="Times New Roman" w:eastAsia="仿宋" w:hAnsi="Times New Roman" w:cs="Times New Roman"/>
                <w:bCs/>
                <w:sz w:val="28"/>
                <w:szCs w:val="28"/>
              </w:rPr>
              <w:t>个）</w:t>
            </w:r>
          </w:p>
        </w:tc>
      </w:tr>
      <w:tr w:rsidR="00444830" w:rsidRPr="00D46910" w14:paraId="567120E5" w14:textId="77777777">
        <w:trPr>
          <w:cantSplit/>
          <w:trHeight w:val="590"/>
          <w:jc w:val="center"/>
        </w:trPr>
        <w:tc>
          <w:tcPr>
            <w:tcW w:w="1924" w:type="dxa"/>
            <w:vAlign w:val="center"/>
          </w:tcPr>
          <w:p w14:paraId="65E95F50"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16:00-16:30</w:t>
            </w:r>
          </w:p>
        </w:tc>
        <w:tc>
          <w:tcPr>
            <w:tcW w:w="7448" w:type="dxa"/>
            <w:vAlign w:val="center"/>
          </w:tcPr>
          <w:p w14:paraId="44FA6E95"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茶歇</w:t>
            </w:r>
          </w:p>
        </w:tc>
      </w:tr>
      <w:tr w:rsidR="00444830" w:rsidRPr="00D46910" w14:paraId="28ABD722" w14:textId="77777777">
        <w:trPr>
          <w:cantSplit/>
          <w:trHeight w:val="590"/>
          <w:jc w:val="center"/>
        </w:trPr>
        <w:tc>
          <w:tcPr>
            <w:tcW w:w="1924" w:type="dxa"/>
            <w:vAlign w:val="center"/>
          </w:tcPr>
          <w:p w14:paraId="4D07D811"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16:30-17:15</w:t>
            </w:r>
          </w:p>
        </w:tc>
        <w:tc>
          <w:tcPr>
            <w:tcW w:w="7448" w:type="dxa"/>
            <w:vAlign w:val="center"/>
          </w:tcPr>
          <w:p w14:paraId="40F8ED13"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专题报告（</w:t>
            </w:r>
            <w:r w:rsidRPr="00D46910">
              <w:rPr>
                <w:rFonts w:ascii="Times New Roman" w:eastAsia="仿宋" w:hAnsi="Times New Roman" w:cs="Times New Roman"/>
                <w:bCs/>
                <w:sz w:val="28"/>
                <w:szCs w:val="28"/>
              </w:rPr>
              <w:t>3</w:t>
            </w:r>
            <w:r w:rsidRPr="00D46910">
              <w:rPr>
                <w:rFonts w:ascii="Times New Roman" w:eastAsia="仿宋" w:hAnsi="Times New Roman" w:cs="Times New Roman"/>
                <w:bCs/>
                <w:sz w:val="28"/>
                <w:szCs w:val="28"/>
              </w:rPr>
              <w:t>个，</w:t>
            </w:r>
            <w:r w:rsidRPr="00D46910">
              <w:rPr>
                <w:rFonts w:ascii="Times New Roman" w:eastAsia="仿宋" w:hAnsi="Times New Roman" w:cs="Times New Roman"/>
                <w:bCs/>
                <w:sz w:val="28"/>
                <w:szCs w:val="28"/>
              </w:rPr>
              <w:t>15</w:t>
            </w:r>
            <w:r w:rsidRPr="00D46910">
              <w:rPr>
                <w:rFonts w:ascii="Times New Roman" w:eastAsia="仿宋" w:hAnsi="Times New Roman" w:cs="Times New Roman"/>
                <w:bCs/>
                <w:sz w:val="28"/>
                <w:szCs w:val="28"/>
              </w:rPr>
              <w:t>分钟</w:t>
            </w:r>
            <w:r w:rsidRPr="00D46910">
              <w:rPr>
                <w:rFonts w:ascii="Times New Roman" w:eastAsia="仿宋" w:hAnsi="Times New Roman" w:cs="Times New Roman"/>
                <w:bCs/>
                <w:sz w:val="28"/>
                <w:szCs w:val="28"/>
              </w:rPr>
              <w:t>/</w:t>
            </w:r>
            <w:r w:rsidRPr="00D46910">
              <w:rPr>
                <w:rFonts w:ascii="Times New Roman" w:eastAsia="仿宋" w:hAnsi="Times New Roman" w:cs="Times New Roman"/>
                <w:bCs/>
                <w:sz w:val="28"/>
                <w:szCs w:val="28"/>
              </w:rPr>
              <w:t>个）</w:t>
            </w:r>
          </w:p>
        </w:tc>
      </w:tr>
      <w:tr w:rsidR="00444830" w:rsidRPr="00D46910" w14:paraId="239E4522" w14:textId="77777777">
        <w:trPr>
          <w:cantSplit/>
          <w:trHeight w:val="590"/>
          <w:jc w:val="center"/>
        </w:trPr>
        <w:tc>
          <w:tcPr>
            <w:tcW w:w="1924" w:type="dxa"/>
            <w:tcBorders>
              <w:bottom w:val="single" w:sz="4" w:space="0" w:color="C00000"/>
            </w:tcBorders>
            <w:vAlign w:val="center"/>
          </w:tcPr>
          <w:p w14:paraId="6368F609"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17:15-19:30</w:t>
            </w:r>
          </w:p>
        </w:tc>
        <w:tc>
          <w:tcPr>
            <w:tcW w:w="7448" w:type="dxa"/>
            <w:tcBorders>
              <w:bottom w:val="single" w:sz="4" w:space="0" w:color="C00000"/>
            </w:tcBorders>
            <w:vAlign w:val="center"/>
          </w:tcPr>
          <w:p w14:paraId="4CB3AA6F" w14:textId="77777777" w:rsidR="00444830" w:rsidRPr="00D46910" w:rsidRDefault="00000000">
            <w:pPr>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晚餐</w:t>
            </w:r>
          </w:p>
        </w:tc>
      </w:tr>
      <w:tr w:rsidR="00444830" w:rsidRPr="00D46910" w14:paraId="63E2D5AE" w14:textId="77777777">
        <w:trPr>
          <w:cantSplit/>
          <w:trHeight w:val="590"/>
          <w:jc w:val="center"/>
        </w:trPr>
        <w:tc>
          <w:tcPr>
            <w:tcW w:w="9372" w:type="dxa"/>
            <w:gridSpan w:val="2"/>
            <w:shd w:val="clear" w:color="auto" w:fill="E6E6E6"/>
            <w:vAlign w:val="center"/>
          </w:tcPr>
          <w:p w14:paraId="09CEF6E8" w14:textId="77777777" w:rsidR="00444830" w:rsidRPr="00D46910" w:rsidRDefault="00000000">
            <w:pPr>
              <w:widowControl/>
              <w:adjustRightInd w:val="0"/>
              <w:snapToGrid w:val="0"/>
              <w:ind w:right="113"/>
              <w:jc w:val="center"/>
              <w:rPr>
                <w:rFonts w:ascii="Times New Roman" w:eastAsia="仿宋" w:hAnsi="Times New Roman" w:cs="Times New Roman"/>
                <w:b/>
                <w:bCs/>
                <w:sz w:val="28"/>
                <w:szCs w:val="28"/>
              </w:rPr>
            </w:pPr>
            <w:r w:rsidRPr="00D46910">
              <w:rPr>
                <w:rFonts w:ascii="Times New Roman" w:eastAsia="仿宋" w:hAnsi="Times New Roman" w:cs="Times New Roman"/>
                <w:b/>
                <w:bCs/>
                <w:color w:val="800000"/>
                <w:sz w:val="28"/>
                <w:szCs w:val="28"/>
              </w:rPr>
              <w:t>第三天</w:t>
            </w:r>
          </w:p>
        </w:tc>
      </w:tr>
      <w:tr w:rsidR="00444830" w:rsidRPr="00D46910" w14:paraId="4434A830" w14:textId="77777777">
        <w:trPr>
          <w:cantSplit/>
          <w:trHeight w:val="590"/>
          <w:jc w:val="center"/>
        </w:trPr>
        <w:tc>
          <w:tcPr>
            <w:tcW w:w="1924" w:type="dxa"/>
            <w:vAlign w:val="center"/>
          </w:tcPr>
          <w:p w14:paraId="102C6548" w14:textId="77777777" w:rsidR="00444830" w:rsidRPr="00D46910" w:rsidRDefault="00000000">
            <w:pPr>
              <w:widowControl/>
              <w:adjustRightInd w:val="0"/>
              <w:snapToGrid w:val="0"/>
              <w:ind w:left="113" w:right="113"/>
              <w:rPr>
                <w:rFonts w:ascii="Times New Roman" w:eastAsia="仿宋" w:hAnsi="Times New Roman" w:cs="Times New Roman"/>
                <w:b/>
                <w:bCs/>
                <w:sz w:val="28"/>
                <w:szCs w:val="28"/>
              </w:rPr>
            </w:pPr>
            <w:r w:rsidRPr="00D46910">
              <w:rPr>
                <w:rFonts w:ascii="Times New Roman" w:eastAsia="仿宋" w:hAnsi="Times New Roman" w:cs="Times New Roman"/>
                <w:bCs/>
                <w:sz w:val="28"/>
                <w:szCs w:val="28"/>
              </w:rPr>
              <w:t>9:00-12:00</w:t>
            </w:r>
          </w:p>
        </w:tc>
        <w:tc>
          <w:tcPr>
            <w:tcW w:w="7448" w:type="dxa"/>
            <w:vAlign w:val="center"/>
          </w:tcPr>
          <w:p w14:paraId="1236324E" w14:textId="77777777" w:rsidR="00444830" w:rsidRPr="00D46910" w:rsidRDefault="00000000">
            <w:pPr>
              <w:widowControl/>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考察咖啡生产园</w:t>
            </w:r>
          </w:p>
        </w:tc>
      </w:tr>
      <w:tr w:rsidR="00444830" w:rsidRPr="00D46910" w14:paraId="655CC809" w14:textId="77777777">
        <w:trPr>
          <w:cantSplit/>
          <w:trHeight w:val="590"/>
          <w:jc w:val="center"/>
        </w:trPr>
        <w:tc>
          <w:tcPr>
            <w:tcW w:w="1924" w:type="dxa"/>
            <w:vAlign w:val="center"/>
          </w:tcPr>
          <w:p w14:paraId="332508B6" w14:textId="77777777" w:rsidR="00444830" w:rsidRPr="00D46910" w:rsidRDefault="00000000">
            <w:pPr>
              <w:widowControl/>
              <w:adjustRightInd w:val="0"/>
              <w:snapToGrid w:val="0"/>
              <w:ind w:left="113" w:right="113"/>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12:00-14:00</w:t>
            </w:r>
          </w:p>
        </w:tc>
        <w:tc>
          <w:tcPr>
            <w:tcW w:w="7448" w:type="dxa"/>
            <w:vAlign w:val="center"/>
          </w:tcPr>
          <w:p w14:paraId="2ECC0EB3" w14:textId="77777777" w:rsidR="00444830" w:rsidRPr="00D46910" w:rsidRDefault="00000000">
            <w:pPr>
              <w:widowControl/>
              <w:adjustRightInd w:val="0"/>
              <w:snapToGrid w:val="0"/>
              <w:ind w:right="113" w:firstLineChars="50" w:firstLine="140"/>
              <w:rPr>
                <w:rFonts w:ascii="Times New Roman" w:eastAsia="仿宋" w:hAnsi="Times New Roman" w:cs="Times New Roman"/>
                <w:bCs/>
                <w:sz w:val="28"/>
                <w:szCs w:val="28"/>
              </w:rPr>
            </w:pPr>
            <w:r w:rsidRPr="00D46910">
              <w:rPr>
                <w:rFonts w:ascii="Times New Roman" w:eastAsia="仿宋" w:hAnsi="Times New Roman" w:cs="Times New Roman"/>
                <w:bCs/>
                <w:sz w:val="28"/>
                <w:szCs w:val="28"/>
              </w:rPr>
              <w:t>午餐</w:t>
            </w:r>
          </w:p>
        </w:tc>
      </w:tr>
    </w:tbl>
    <w:p w14:paraId="3372E766" w14:textId="77777777" w:rsidR="00444830" w:rsidRDefault="00000000">
      <w:pPr>
        <w:rPr>
          <w:rFonts w:ascii="仿宋_GB2312" w:eastAsia="仿宋_GB2312" w:hAnsi="宋体"/>
          <w:sz w:val="32"/>
          <w:szCs w:val="32"/>
        </w:rPr>
      </w:pPr>
      <w:r>
        <w:rPr>
          <w:sz w:val="32"/>
          <w:szCs w:val="32"/>
        </w:rPr>
        <w:br w:type="page"/>
      </w:r>
      <w:r w:rsidRPr="00D46910">
        <w:rPr>
          <w:rFonts w:ascii="Times New Roman" w:eastAsia="仿宋_GB2312" w:hAnsi="Times New Roman" w:cs="Times New Roman" w:hint="eastAsia"/>
          <w:sz w:val="36"/>
          <w:szCs w:val="36"/>
        </w:rPr>
        <w:lastRenderedPageBreak/>
        <w:t>附件</w:t>
      </w:r>
      <w:r w:rsidRPr="00D46910">
        <w:rPr>
          <w:rFonts w:ascii="Times New Roman" w:eastAsia="仿宋_GB2312" w:hAnsi="Times New Roman" w:cs="Times New Roman" w:hint="eastAsia"/>
          <w:sz w:val="36"/>
          <w:szCs w:val="36"/>
        </w:rPr>
        <w:t>2</w:t>
      </w:r>
      <w:r>
        <w:rPr>
          <w:rFonts w:hint="eastAsia"/>
          <w:sz w:val="32"/>
          <w:szCs w:val="32"/>
        </w:rPr>
        <w:t>：</w:t>
      </w:r>
    </w:p>
    <w:p w14:paraId="5A23FDA2" w14:textId="77777777" w:rsidR="00444830" w:rsidRPr="00D46910" w:rsidRDefault="00000000">
      <w:pPr>
        <w:spacing w:line="560" w:lineRule="exact"/>
        <w:jc w:val="center"/>
        <w:rPr>
          <w:rFonts w:ascii="Times New Roman" w:eastAsia="方正小标宋简体" w:hAnsi="Times New Roman" w:cs="Times New Roman"/>
          <w:sz w:val="36"/>
          <w:szCs w:val="36"/>
        </w:rPr>
      </w:pPr>
      <w:r w:rsidRPr="00D46910">
        <w:rPr>
          <w:rFonts w:ascii="Times New Roman" w:eastAsia="黑体" w:hAnsi="Times New Roman" w:cs="Times New Roman"/>
          <w:sz w:val="36"/>
          <w:szCs w:val="36"/>
        </w:rPr>
        <w:t>2023</w:t>
      </w:r>
      <w:r w:rsidRPr="00D46910">
        <w:rPr>
          <w:rFonts w:ascii="Times New Roman" w:eastAsia="方正小标宋简体" w:hAnsi="Times New Roman" w:cs="Times New Roman"/>
          <w:sz w:val="36"/>
          <w:szCs w:val="36"/>
        </w:rPr>
        <w:t>年全国香料饮料作物学术年会参会回执</w:t>
      </w:r>
    </w:p>
    <w:p w14:paraId="31C617EE" w14:textId="77777777" w:rsidR="00444830" w:rsidRDefault="00000000">
      <w:pPr>
        <w:spacing w:line="560" w:lineRule="exact"/>
        <w:jc w:val="right"/>
        <w:rPr>
          <w:sz w:val="24"/>
        </w:rPr>
      </w:pPr>
      <w:r>
        <w:rPr>
          <w:rFonts w:hint="eastAsia"/>
          <w:sz w:val="24"/>
        </w:rPr>
        <w:t>填表时间：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51"/>
        <w:gridCol w:w="1330"/>
        <w:gridCol w:w="1005"/>
        <w:gridCol w:w="1875"/>
        <w:gridCol w:w="488"/>
        <w:gridCol w:w="1254"/>
        <w:gridCol w:w="1597"/>
      </w:tblGrid>
      <w:tr w:rsidR="00444830" w14:paraId="42243A95" w14:textId="77777777">
        <w:trPr>
          <w:trHeight w:val="568"/>
        </w:trPr>
        <w:tc>
          <w:tcPr>
            <w:tcW w:w="1559" w:type="dxa"/>
            <w:gridSpan w:val="2"/>
            <w:tcBorders>
              <w:top w:val="single" w:sz="4" w:space="0" w:color="auto"/>
              <w:left w:val="single" w:sz="4" w:space="0" w:color="auto"/>
              <w:bottom w:val="single" w:sz="4" w:space="0" w:color="auto"/>
              <w:right w:val="single" w:sz="4" w:space="0" w:color="auto"/>
            </w:tcBorders>
            <w:vAlign w:val="center"/>
          </w:tcPr>
          <w:p w14:paraId="1790C467" w14:textId="77777777" w:rsidR="00444830" w:rsidRDefault="00000000">
            <w:pPr>
              <w:spacing w:line="560" w:lineRule="exact"/>
              <w:jc w:val="center"/>
              <w:rPr>
                <w:sz w:val="24"/>
              </w:rPr>
            </w:pPr>
            <w:r>
              <w:rPr>
                <w:rFonts w:hint="eastAsia"/>
                <w:sz w:val="24"/>
              </w:rPr>
              <w:t>单位名称</w:t>
            </w:r>
          </w:p>
        </w:tc>
        <w:tc>
          <w:tcPr>
            <w:tcW w:w="7549" w:type="dxa"/>
            <w:gridSpan w:val="6"/>
            <w:tcBorders>
              <w:top w:val="single" w:sz="4" w:space="0" w:color="auto"/>
              <w:left w:val="single" w:sz="4" w:space="0" w:color="auto"/>
              <w:bottom w:val="single" w:sz="4" w:space="0" w:color="auto"/>
              <w:right w:val="single" w:sz="4" w:space="0" w:color="auto"/>
            </w:tcBorders>
            <w:vAlign w:val="center"/>
          </w:tcPr>
          <w:p w14:paraId="27CB6D13" w14:textId="77777777" w:rsidR="00444830" w:rsidRDefault="00444830">
            <w:pPr>
              <w:spacing w:line="560" w:lineRule="exact"/>
              <w:jc w:val="center"/>
              <w:rPr>
                <w:sz w:val="28"/>
                <w:szCs w:val="28"/>
              </w:rPr>
            </w:pPr>
          </w:p>
        </w:tc>
      </w:tr>
      <w:tr w:rsidR="00444830" w14:paraId="39B23AA0" w14:textId="77777777">
        <w:trPr>
          <w:trHeight w:val="522"/>
        </w:trPr>
        <w:tc>
          <w:tcPr>
            <w:tcW w:w="1559" w:type="dxa"/>
            <w:gridSpan w:val="2"/>
            <w:tcBorders>
              <w:top w:val="single" w:sz="4" w:space="0" w:color="auto"/>
              <w:left w:val="single" w:sz="4" w:space="0" w:color="auto"/>
              <w:bottom w:val="single" w:sz="4" w:space="0" w:color="auto"/>
              <w:right w:val="single" w:sz="4" w:space="0" w:color="auto"/>
            </w:tcBorders>
            <w:vAlign w:val="center"/>
          </w:tcPr>
          <w:p w14:paraId="02E84751" w14:textId="77777777" w:rsidR="00444830" w:rsidRDefault="00000000">
            <w:pPr>
              <w:spacing w:line="560" w:lineRule="exact"/>
              <w:jc w:val="center"/>
              <w:rPr>
                <w:sz w:val="24"/>
              </w:rPr>
            </w:pPr>
            <w:r>
              <w:rPr>
                <w:rFonts w:hint="eastAsia"/>
                <w:sz w:val="24"/>
              </w:rPr>
              <w:t>通讯地址</w:t>
            </w:r>
          </w:p>
        </w:tc>
        <w:tc>
          <w:tcPr>
            <w:tcW w:w="4698" w:type="dxa"/>
            <w:gridSpan w:val="4"/>
            <w:tcBorders>
              <w:top w:val="single" w:sz="4" w:space="0" w:color="auto"/>
              <w:left w:val="single" w:sz="4" w:space="0" w:color="auto"/>
              <w:bottom w:val="single" w:sz="4" w:space="0" w:color="auto"/>
              <w:right w:val="single" w:sz="4" w:space="0" w:color="auto"/>
            </w:tcBorders>
            <w:vAlign w:val="center"/>
          </w:tcPr>
          <w:p w14:paraId="24049218" w14:textId="77777777" w:rsidR="00444830" w:rsidRDefault="00444830">
            <w:pPr>
              <w:spacing w:line="560" w:lineRule="exact"/>
              <w:jc w:val="center"/>
              <w:rPr>
                <w:sz w:val="24"/>
              </w:rPr>
            </w:pPr>
          </w:p>
        </w:tc>
        <w:tc>
          <w:tcPr>
            <w:tcW w:w="1254" w:type="dxa"/>
            <w:tcBorders>
              <w:top w:val="single" w:sz="4" w:space="0" w:color="auto"/>
              <w:left w:val="single" w:sz="4" w:space="0" w:color="auto"/>
              <w:bottom w:val="single" w:sz="4" w:space="0" w:color="auto"/>
              <w:right w:val="single" w:sz="4" w:space="0" w:color="auto"/>
            </w:tcBorders>
          </w:tcPr>
          <w:p w14:paraId="5E6567E1" w14:textId="77777777" w:rsidR="00444830" w:rsidRDefault="00000000">
            <w:pPr>
              <w:spacing w:line="560" w:lineRule="exact"/>
              <w:jc w:val="center"/>
              <w:rPr>
                <w:sz w:val="24"/>
              </w:rPr>
            </w:pPr>
            <w:r>
              <w:rPr>
                <w:rFonts w:hint="eastAsia"/>
                <w:sz w:val="24"/>
              </w:rPr>
              <w:t>邮编</w:t>
            </w:r>
          </w:p>
        </w:tc>
        <w:tc>
          <w:tcPr>
            <w:tcW w:w="1597" w:type="dxa"/>
            <w:tcBorders>
              <w:top w:val="single" w:sz="4" w:space="0" w:color="auto"/>
              <w:left w:val="single" w:sz="4" w:space="0" w:color="auto"/>
              <w:bottom w:val="single" w:sz="4" w:space="0" w:color="auto"/>
              <w:right w:val="single" w:sz="4" w:space="0" w:color="auto"/>
            </w:tcBorders>
          </w:tcPr>
          <w:p w14:paraId="734F0651" w14:textId="77777777" w:rsidR="00444830" w:rsidRDefault="00444830">
            <w:pPr>
              <w:spacing w:line="560" w:lineRule="exact"/>
              <w:rPr>
                <w:sz w:val="24"/>
              </w:rPr>
            </w:pPr>
          </w:p>
        </w:tc>
      </w:tr>
      <w:tr w:rsidR="00444830" w14:paraId="32752F39" w14:textId="77777777">
        <w:trPr>
          <w:trHeight w:val="497"/>
        </w:trPr>
        <w:tc>
          <w:tcPr>
            <w:tcW w:w="1559" w:type="dxa"/>
            <w:gridSpan w:val="2"/>
            <w:tcBorders>
              <w:top w:val="single" w:sz="4" w:space="0" w:color="auto"/>
              <w:left w:val="single" w:sz="4" w:space="0" w:color="auto"/>
              <w:bottom w:val="single" w:sz="4" w:space="0" w:color="auto"/>
              <w:right w:val="single" w:sz="4" w:space="0" w:color="auto"/>
            </w:tcBorders>
            <w:vAlign w:val="center"/>
          </w:tcPr>
          <w:p w14:paraId="057FE6DE" w14:textId="77777777" w:rsidR="00444830" w:rsidRDefault="00000000">
            <w:pPr>
              <w:spacing w:line="560" w:lineRule="exact"/>
              <w:jc w:val="center"/>
              <w:rPr>
                <w:sz w:val="24"/>
              </w:rPr>
            </w:pPr>
            <w:r>
              <w:rPr>
                <w:rFonts w:hint="eastAsia"/>
                <w:sz w:val="24"/>
              </w:rPr>
              <w:t>联系人</w:t>
            </w:r>
          </w:p>
        </w:tc>
        <w:tc>
          <w:tcPr>
            <w:tcW w:w="1330" w:type="dxa"/>
            <w:tcBorders>
              <w:top w:val="single" w:sz="4" w:space="0" w:color="auto"/>
              <w:left w:val="single" w:sz="4" w:space="0" w:color="auto"/>
              <w:bottom w:val="single" w:sz="4" w:space="0" w:color="auto"/>
              <w:right w:val="single" w:sz="4" w:space="0" w:color="auto"/>
            </w:tcBorders>
            <w:vAlign w:val="center"/>
          </w:tcPr>
          <w:p w14:paraId="16C884DA" w14:textId="77777777" w:rsidR="00444830" w:rsidRDefault="00444830">
            <w:pPr>
              <w:spacing w:line="560" w:lineRule="exact"/>
              <w:jc w:val="center"/>
              <w:rPr>
                <w:sz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259D6D7F" w14:textId="77777777" w:rsidR="00444830" w:rsidRDefault="00000000">
            <w:pPr>
              <w:spacing w:line="560" w:lineRule="exact"/>
              <w:jc w:val="center"/>
              <w:rPr>
                <w:sz w:val="24"/>
              </w:rPr>
            </w:pPr>
            <w:r>
              <w:rPr>
                <w:rFonts w:hint="eastAsia"/>
                <w:sz w:val="24"/>
              </w:rPr>
              <w:t>电话</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237E73DC" w14:textId="77777777" w:rsidR="00444830" w:rsidRDefault="00444830">
            <w:pPr>
              <w:spacing w:line="560" w:lineRule="exact"/>
              <w:rPr>
                <w:sz w:val="24"/>
              </w:rPr>
            </w:pPr>
          </w:p>
        </w:tc>
        <w:tc>
          <w:tcPr>
            <w:tcW w:w="1254" w:type="dxa"/>
            <w:tcBorders>
              <w:top w:val="single" w:sz="4" w:space="0" w:color="auto"/>
              <w:left w:val="single" w:sz="4" w:space="0" w:color="auto"/>
              <w:bottom w:val="single" w:sz="4" w:space="0" w:color="auto"/>
              <w:right w:val="single" w:sz="4" w:space="0" w:color="auto"/>
            </w:tcBorders>
            <w:vAlign w:val="center"/>
          </w:tcPr>
          <w:p w14:paraId="452F86C7" w14:textId="77777777" w:rsidR="00444830" w:rsidRDefault="00000000">
            <w:pPr>
              <w:spacing w:line="560" w:lineRule="exact"/>
              <w:jc w:val="center"/>
              <w:rPr>
                <w:sz w:val="24"/>
              </w:rPr>
            </w:pPr>
            <w:r>
              <w:rPr>
                <w:rFonts w:hint="eastAsia"/>
                <w:sz w:val="24"/>
              </w:rPr>
              <w:t>传真</w:t>
            </w:r>
          </w:p>
        </w:tc>
        <w:tc>
          <w:tcPr>
            <w:tcW w:w="1597" w:type="dxa"/>
            <w:tcBorders>
              <w:top w:val="single" w:sz="4" w:space="0" w:color="auto"/>
              <w:left w:val="single" w:sz="4" w:space="0" w:color="auto"/>
              <w:bottom w:val="single" w:sz="4" w:space="0" w:color="auto"/>
              <w:right w:val="single" w:sz="4" w:space="0" w:color="auto"/>
            </w:tcBorders>
            <w:vAlign w:val="center"/>
          </w:tcPr>
          <w:p w14:paraId="4B52618D" w14:textId="77777777" w:rsidR="00444830" w:rsidRDefault="00444830">
            <w:pPr>
              <w:spacing w:line="560" w:lineRule="exact"/>
              <w:jc w:val="center"/>
              <w:rPr>
                <w:sz w:val="24"/>
              </w:rPr>
            </w:pPr>
          </w:p>
        </w:tc>
      </w:tr>
      <w:tr w:rsidR="00444830" w14:paraId="4DBC9256" w14:textId="77777777">
        <w:trPr>
          <w:trHeight w:val="522"/>
        </w:trPr>
        <w:tc>
          <w:tcPr>
            <w:tcW w:w="9108" w:type="dxa"/>
            <w:gridSpan w:val="8"/>
            <w:tcBorders>
              <w:top w:val="single" w:sz="4" w:space="0" w:color="auto"/>
              <w:left w:val="single" w:sz="4" w:space="0" w:color="auto"/>
              <w:bottom w:val="single" w:sz="4" w:space="0" w:color="auto"/>
              <w:right w:val="single" w:sz="4" w:space="0" w:color="auto"/>
            </w:tcBorders>
            <w:vAlign w:val="center"/>
          </w:tcPr>
          <w:p w14:paraId="54A15EBE" w14:textId="77777777" w:rsidR="00444830" w:rsidRDefault="00000000">
            <w:pPr>
              <w:spacing w:line="560" w:lineRule="exact"/>
              <w:jc w:val="center"/>
              <w:rPr>
                <w:sz w:val="24"/>
              </w:rPr>
            </w:pPr>
            <w:r>
              <w:rPr>
                <w:rFonts w:hint="eastAsia"/>
                <w:sz w:val="24"/>
              </w:rPr>
              <w:t>参会代表名单</w:t>
            </w:r>
          </w:p>
        </w:tc>
      </w:tr>
      <w:tr w:rsidR="00444830" w14:paraId="43D17A4A" w14:textId="77777777">
        <w:trPr>
          <w:trHeight w:val="497"/>
        </w:trPr>
        <w:tc>
          <w:tcPr>
            <w:tcW w:w="1559" w:type="dxa"/>
            <w:gridSpan w:val="2"/>
            <w:tcBorders>
              <w:top w:val="single" w:sz="4" w:space="0" w:color="auto"/>
              <w:left w:val="single" w:sz="4" w:space="0" w:color="auto"/>
              <w:bottom w:val="single" w:sz="4" w:space="0" w:color="auto"/>
              <w:right w:val="single" w:sz="4" w:space="0" w:color="auto"/>
            </w:tcBorders>
            <w:vAlign w:val="center"/>
          </w:tcPr>
          <w:p w14:paraId="5646DBFC" w14:textId="77777777" w:rsidR="00444830" w:rsidRDefault="00000000">
            <w:pPr>
              <w:spacing w:line="240" w:lineRule="atLeast"/>
              <w:jc w:val="center"/>
              <w:rPr>
                <w:sz w:val="24"/>
              </w:rPr>
            </w:pPr>
            <w:r>
              <w:rPr>
                <w:rFonts w:hint="eastAsia"/>
                <w:sz w:val="24"/>
              </w:rPr>
              <w:t>姓名</w:t>
            </w:r>
          </w:p>
        </w:tc>
        <w:tc>
          <w:tcPr>
            <w:tcW w:w="1330" w:type="dxa"/>
            <w:tcBorders>
              <w:top w:val="single" w:sz="4" w:space="0" w:color="auto"/>
              <w:left w:val="single" w:sz="4" w:space="0" w:color="auto"/>
              <w:bottom w:val="single" w:sz="4" w:space="0" w:color="auto"/>
              <w:right w:val="single" w:sz="4" w:space="0" w:color="auto"/>
            </w:tcBorders>
            <w:vAlign w:val="center"/>
          </w:tcPr>
          <w:p w14:paraId="77723E37" w14:textId="77777777" w:rsidR="00444830" w:rsidRDefault="00000000">
            <w:pPr>
              <w:spacing w:line="240" w:lineRule="atLeast"/>
              <w:jc w:val="center"/>
              <w:rPr>
                <w:sz w:val="24"/>
              </w:rPr>
            </w:pPr>
            <w:r>
              <w:rPr>
                <w:rFonts w:hint="eastAsia"/>
                <w:sz w:val="24"/>
              </w:rPr>
              <w:t>职务</w:t>
            </w:r>
            <w:r>
              <w:rPr>
                <w:sz w:val="24"/>
              </w:rPr>
              <w:t>/</w:t>
            </w:r>
            <w:r>
              <w:rPr>
                <w:rFonts w:hint="eastAsia"/>
                <w:sz w:val="24"/>
              </w:rPr>
              <w:t>职称</w:t>
            </w:r>
          </w:p>
        </w:tc>
        <w:tc>
          <w:tcPr>
            <w:tcW w:w="1005" w:type="dxa"/>
            <w:tcBorders>
              <w:top w:val="single" w:sz="4" w:space="0" w:color="auto"/>
              <w:left w:val="single" w:sz="4" w:space="0" w:color="auto"/>
              <w:bottom w:val="single" w:sz="4" w:space="0" w:color="auto"/>
              <w:right w:val="single" w:sz="4" w:space="0" w:color="auto"/>
            </w:tcBorders>
            <w:vAlign w:val="center"/>
          </w:tcPr>
          <w:p w14:paraId="74C9C4DB" w14:textId="77777777" w:rsidR="00444830" w:rsidRDefault="00000000">
            <w:pPr>
              <w:spacing w:line="240" w:lineRule="atLeast"/>
              <w:jc w:val="center"/>
              <w:rPr>
                <w:sz w:val="24"/>
              </w:rPr>
            </w:pPr>
            <w:r>
              <w:rPr>
                <w:rFonts w:hint="eastAsia"/>
                <w:sz w:val="24"/>
              </w:rPr>
              <w:t>性别</w:t>
            </w:r>
          </w:p>
        </w:tc>
        <w:tc>
          <w:tcPr>
            <w:tcW w:w="1875" w:type="dxa"/>
            <w:tcBorders>
              <w:top w:val="single" w:sz="4" w:space="0" w:color="auto"/>
              <w:left w:val="single" w:sz="4" w:space="0" w:color="auto"/>
              <w:bottom w:val="single" w:sz="4" w:space="0" w:color="auto"/>
              <w:right w:val="single" w:sz="4" w:space="0" w:color="auto"/>
            </w:tcBorders>
            <w:vAlign w:val="center"/>
          </w:tcPr>
          <w:p w14:paraId="7B91EF94" w14:textId="77777777" w:rsidR="00444830" w:rsidRDefault="00000000">
            <w:pPr>
              <w:spacing w:line="240" w:lineRule="atLeast"/>
              <w:jc w:val="center"/>
              <w:rPr>
                <w:sz w:val="24"/>
              </w:rPr>
            </w:pPr>
            <w:r>
              <w:rPr>
                <w:rFonts w:hint="eastAsia"/>
                <w:sz w:val="24"/>
              </w:rPr>
              <w:t>手</w:t>
            </w:r>
            <w:r>
              <w:rPr>
                <w:sz w:val="24"/>
              </w:rPr>
              <w:t xml:space="preserve"> </w:t>
            </w:r>
            <w:r>
              <w:rPr>
                <w:rFonts w:hint="eastAsia"/>
                <w:sz w:val="24"/>
              </w:rPr>
              <w:t>机</w:t>
            </w:r>
          </w:p>
        </w:tc>
        <w:tc>
          <w:tcPr>
            <w:tcW w:w="3339" w:type="dxa"/>
            <w:gridSpan w:val="3"/>
            <w:tcBorders>
              <w:top w:val="single" w:sz="4" w:space="0" w:color="auto"/>
              <w:left w:val="single" w:sz="4" w:space="0" w:color="auto"/>
              <w:bottom w:val="single" w:sz="4" w:space="0" w:color="auto"/>
              <w:right w:val="single" w:sz="4" w:space="0" w:color="auto"/>
            </w:tcBorders>
            <w:vAlign w:val="center"/>
          </w:tcPr>
          <w:p w14:paraId="28A101DE" w14:textId="77777777" w:rsidR="00444830" w:rsidRDefault="00000000">
            <w:pPr>
              <w:spacing w:line="240" w:lineRule="atLeast"/>
              <w:jc w:val="center"/>
              <w:rPr>
                <w:sz w:val="24"/>
                <w:highlight w:val="lightGray"/>
              </w:rPr>
            </w:pPr>
            <w:r>
              <w:rPr>
                <w:rFonts w:hint="eastAsia"/>
                <w:sz w:val="24"/>
              </w:rPr>
              <w:t>电子邮件</w:t>
            </w:r>
          </w:p>
        </w:tc>
      </w:tr>
      <w:tr w:rsidR="00444830" w14:paraId="1242A4FC" w14:textId="77777777">
        <w:trPr>
          <w:trHeight w:val="522"/>
        </w:trPr>
        <w:tc>
          <w:tcPr>
            <w:tcW w:w="1559" w:type="dxa"/>
            <w:gridSpan w:val="2"/>
            <w:tcBorders>
              <w:top w:val="single" w:sz="4" w:space="0" w:color="auto"/>
              <w:left w:val="single" w:sz="4" w:space="0" w:color="auto"/>
              <w:bottom w:val="single" w:sz="4" w:space="0" w:color="auto"/>
              <w:right w:val="single" w:sz="4" w:space="0" w:color="auto"/>
            </w:tcBorders>
          </w:tcPr>
          <w:p w14:paraId="564D3E26" w14:textId="77777777" w:rsidR="00444830" w:rsidRDefault="00444830">
            <w:pPr>
              <w:spacing w:line="560" w:lineRule="exact"/>
              <w:rPr>
                <w:sz w:val="24"/>
              </w:rPr>
            </w:pPr>
          </w:p>
        </w:tc>
        <w:tc>
          <w:tcPr>
            <w:tcW w:w="1330" w:type="dxa"/>
            <w:tcBorders>
              <w:top w:val="single" w:sz="4" w:space="0" w:color="auto"/>
              <w:left w:val="single" w:sz="4" w:space="0" w:color="auto"/>
              <w:bottom w:val="single" w:sz="4" w:space="0" w:color="auto"/>
              <w:right w:val="single" w:sz="4" w:space="0" w:color="auto"/>
            </w:tcBorders>
          </w:tcPr>
          <w:p w14:paraId="6C562CC4" w14:textId="77777777" w:rsidR="00444830" w:rsidRDefault="00444830">
            <w:pPr>
              <w:spacing w:line="560" w:lineRule="exact"/>
              <w:rPr>
                <w:sz w:val="24"/>
              </w:rPr>
            </w:pPr>
          </w:p>
        </w:tc>
        <w:tc>
          <w:tcPr>
            <w:tcW w:w="1005" w:type="dxa"/>
            <w:tcBorders>
              <w:top w:val="single" w:sz="4" w:space="0" w:color="auto"/>
              <w:left w:val="single" w:sz="4" w:space="0" w:color="auto"/>
              <w:bottom w:val="single" w:sz="4" w:space="0" w:color="auto"/>
              <w:right w:val="single" w:sz="4" w:space="0" w:color="auto"/>
            </w:tcBorders>
          </w:tcPr>
          <w:p w14:paraId="410049CC" w14:textId="77777777" w:rsidR="00444830" w:rsidRDefault="00444830">
            <w:pPr>
              <w:spacing w:line="560" w:lineRule="exact"/>
              <w:rPr>
                <w:sz w:val="24"/>
              </w:rPr>
            </w:pPr>
          </w:p>
        </w:tc>
        <w:tc>
          <w:tcPr>
            <w:tcW w:w="1875" w:type="dxa"/>
            <w:tcBorders>
              <w:top w:val="single" w:sz="4" w:space="0" w:color="auto"/>
              <w:left w:val="single" w:sz="4" w:space="0" w:color="auto"/>
              <w:bottom w:val="single" w:sz="4" w:space="0" w:color="auto"/>
              <w:right w:val="single" w:sz="4" w:space="0" w:color="auto"/>
            </w:tcBorders>
          </w:tcPr>
          <w:p w14:paraId="431BF4D8" w14:textId="77777777" w:rsidR="00444830" w:rsidRDefault="00444830">
            <w:pPr>
              <w:spacing w:line="560" w:lineRule="exact"/>
              <w:rPr>
                <w:sz w:val="24"/>
              </w:rPr>
            </w:pPr>
          </w:p>
        </w:tc>
        <w:tc>
          <w:tcPr>
            <w:tcW w:w="3339" w:type="dxa"/>
            <w:gridSpan w:val="3"/>
            <w:tcBorders>
              <w:top w:val="single" w:sz="4" w:space="0" w:color="auto"/>
              <w:left w:val="single" w:sz="4" w:space="0" w:color="auto"/>
              <w:bottom w:val="single" w:sz="4" w:space="0" w:color="auto"/>
              <w:right w:val="single" w:sz="4" w:space="0" w:color="auto"/>
            </w:tcBorders>
          </w:tcPr>
          <w:p w14:paraId="228CE53A" w14:textId="77777777" w:rsidR="00444830" w:rsidRDefault="00444830">
            <w:pPr>
              <w:spacing w:line="560" w:lineRule="exact"/>
              <w:jc w:val="center"/>
              <w:rPr>
                <w:sz w:val="24"/>
              </w:rPr>
            </w:pPr>
          </w:p>
        </w:tc>
      </w:tr>
      <w:tr w:rsidR="00444830" w14:paraId="5A4402BC" w14:textId="77777777">
        <w:trPr>
          <w:trHeight w:val="497"/>
        </w:trPr>
        <w:tc>
          <w:tcPr>
            <w:tcW w:w="1559" w:type="dxa"/>
            <w:gridSpan w:val="2"/>
            <w:tcBorders>
              <w:top w:val="single" w:sz="4" w:space="0" w:color="auto"/>
              <w:left w:val="single" w:sz="4" w:space="0" w:color="auto"/>
              <w:bottom w:val="single" w:sz="4" w:space="0" w:color="auto"/>
              <w:right w:val="single" w:sz="4" w:space="0" w:color="auto"/>
            </w:tcBorders>
          </w:tcPr>
          <w:p w14:paraId="21C012E4" w14:textId="77777777" w:rsidR="00444830" w:rsidRDefault="00444830">
            <w:pPr>
              <w:spacing w:line="560" w:lineRule="exact"/>
              <w:rPr>
                <w:sz w:val="24"/>
              </w:rPr>
            </w:pPr>
          </w:p>
        </w:tc>
        <w:tc>
          <w:tcPr>
            <w:tcW w:w="1330" w:type="dxa"/>
            <w:tcBorders>
              <w:top w:val="single" w:sz="4" w:space="0" w:color="auto"/>
              <w:left w:val="single" w:sz="4" w:space="0" w:color="auto"/>
              <w:bottom w:val="single" w:sz="4" w:space="0" w:color="auto"/>
              <w:right w:val="single" w:sz="4" w:space="0" w:color="auto"/>
            </w:tcBorders>
          </w:tcPr>
          <w:p w14:paraId="60A18945" w14:textId="77777777" w:rsidR="00444830" w:rsidRDefault="00444830">
            <w:pPr>
              <w:spacing w:line="560" w:lineRule="exact"/>
              <w:rPr>
                <w:sz w:val="24"/>
              </w:rPr>
            </w:pPr>
          </w:p>
        </w:tc>
        <w:tc>
          <w:tcPr>
            <w:tcW w:w="1005" w:type="dxa"/>
            <w:tcBorders>
              <w:top w:val="single" w:sz="4" w:space="0" w:color="auto"/>
              <w:left w:val="single" w:sz="4" w:space="0" w:color="auto"/>
              <w:bottom w:val="single" w:sz="4" w:space="0" w:color="auto"/>
              <w:right w:val="single" w:sz="4" w:space="0" w:color="auto"/>
            </w:tcBorders>
          </w:tcPr>
          <w:p w14:paraId="301C111B" w14:textId="77777777" w:rsidR="00444830" w:rsidRDefault="00444830">
            <w:pPr>
              <w:spacing w:line="560" w:lineRule="exact"/>
              <w:rPr>
                <w:sz w:val="24"/>
              </w:rPr>
            </w:pPr>
          </w:p>
        </w:tc>
        <w:tc>
          <w:tcPr>
            <w:tcW w:w="1875" w:type="dxa"/>
            <w:tcBorders>
              <w:top w:val="single" w:sz="4" w:space="0" w:color="auto"/>
              <w:left w:val="single" w:sz="4" w:space="0" w:color="auto"/>
              <w:bottom w:val="single" w:sz="4" w:space="0" w:color="auto"/>
              <w:right w:val="single" w:sz="4" w:space="0" w:color="auto"/>
            </w:tcBorders>
          </w:tcPr>
          <w:p w14:paraId="3FC90802" w14:textId="77777777" w:rsidR="00444830" w:rsidRDefault="00444830">
            <w:pPr>
              <w:spacing w:line="560" w:lineRule="exact"/>
              <w:rPr>
                <w:sz w:val="24"/>
              </w:rPr>
            </w:pPr>
          </w:p>
        </w:tc>
        <w:tc>
          <w:tcPr>
            <w:tcW w:w="3339" w:type="dxa"/>
            <w:gridSpan w:val="3"/>
            <w:tcBorders>
              <w:top w:val="single" w:sz="4" w:space="0" w:color="auto"/>
              <w:left w:val="single" w:sz="4" w:space="0" w:color="auto"/>
              <w:bottom w:val="single" w:sz="4" w:space="0" w:color="auto"/>
              <w:right w:val="single" w:sz="4" w:space="0" w:color="auto"/>
            </w:tcBorders>
          </w:tcPr>
          <w:p w14:paraId="1E450E58" w14:textId="77777777" w:rsidR="00444830" w:rsidRDefault="00444830">
            <w:pPr>
              <w:spacing w:line="560" w:lineRule="exact"/>
              <w:jc w:val="center"/>
              <w:rPr>
                <w:sz w:val="24"/>
              </w:rPr>
            </w:pPr>
          </w:p>
        </w:tc>
      </w:tr>
      <w:tr w:rsidR="00444830" w14:paraId="48B667CF" w14:textId="77777777">
        <w:trPr>
          <w:trHeight w:val="522"/>
        </w:trPr>
        <w:tc>
          <w:tcPr>
            <w:tcW w:w="1559" w:type="dxa"/>
            <w:gridSpan w:val="2"/>
            <w:tcBorders>
              <w:top w:val="single" w:sz="4" w:space="0" w:color="auto"/>
              <w:left w:val="single" w:sz="4" w:space="0" w:color="auto"/>
              <w:bottom w:val="single" w:sz="4" w:space="0" w:color="auto"/>
              <w:right w:val="single" w:sz="4" w:space="0" w:color="auto"/>
            </w:tcBorders>
          </w:tcPr>
          <w:p w14:paraId="7E29CC0C" w14:textId="77777777" w:rsidR="00444830" w:rsidRDefault="00444830">
            <w:pPr>
              <w:spacing w:line="560" w:lineRule="exact"/>
              <w:rPr>
                <w:sz w:val="24"/>
              </w:rPr>
            </w:pPr>
          </w:p>
        </w:tc>
        <w:tc>
          <w:tcPr>
            <w:tcW w:w="1330" w:type="dxa"/>
            <w:tcBorders>
              <w:top w:val="single" w:sz="4" w:space="0" w:color="auto"/>
              <w:left w:val="single" w:sz="4" w:space="0" w:color="auto"/>
              <w:bottom w:val="single" w:sz="4" w:space="0" w:color="auto"/>
              <w:right w:val="single" w:sz="4" w:space="0" w:color="auto"/>
            </w:tcBorders>
          </w:tcPr>
          <w:p w14:paraId="2485DBD3" w14:textId="77777777" w:rsidR="00444830" w:rsidRDefault="00444830">
            <w:pPr>
              <w:spacing w:line="560" w:lineRule="exact"/>
              <w:rPr>
                <w:sz w:val="24"/>
              </w:rPr>
            </w:pPr>
          </w:p>
        </w:tc>
        <w:tc>
          <w:tcPr>
            <w:tcW w:w="1005" w:type="dxa"/>
            <w:tcBorders>
              <w:top w:val="single" w:sz="4" w:space="0" w:color="auto"/>
              <w:left w:val="single" w:sz="4" w:space="0" w:color="auto"/>
              <w:bottom w:val="single" w:sz="4" w:space="0" w:color="auto"/>
              <w:right w:val="single" w:sz="4" w:space="0" w:color="auto"/>
            </w:tcBorders>
          </w:tcPr>
          <w:p w14:paraId="3E4F040C" w14:textId="77777777" w:rsidR="00444830" w:rsidRDefault="00444830">
            <w:pPr>
              <w:spacing w:line="560" w:lineRule="exact"/>
              <w:rPr>
                <w:sz w:val="24"/>
              </w:rPr>
            </w:pPr>
          </w:p>
        </w:tc>
        <w:tc>
          <w:tcPr>
            <w:tcW w:w="1875" w:type="dxa"/>
            <w:tcBorders>
              <w:top w:val="single" w:sz="4" w:space="0" w:color="auto"/>
              <w:left w:val="single" w:sz="4" w:space="0" w:color="auto"/>
              <w:bottom w:val="single" w:sz="4" w:space="0" w:color="auto"/>
              <w:right w:val="single" w:sz="4" w:space="0" w:color="auto"/>
            </w:tcBorders>
          </w:tcPr>
          <w:p w14:paraId="785B0464" w14:textId="77777777" w:rsidR="00444830" w:rsidRDefault="00444830">
            <w:pPr>
              <w:spacing w:line="560" w:lineRule="exact"/>
              <w:rPr>
                <w:sz w:val="24"/>
              </w:rPr>
            </w:pPr>
          </w:p>
        </w:tc>
        <w:tc>
          <w:tcPr>
            <w:tcW w:w="3339" w:type="dxa"/>
            <w:gridSpan w:val="3"/>
            <w:tcBorders>
              <w:top w:val="single" w:sz="4" w:space="0" w:color="auto"/>
              <w:left w:val="single" w:sz="4" w:space="0" w:color="auto"/>
              <w:bottom w:val="single" w:sz="4" w:space="0" w:color="auto"/>
              <w:right w:val="single" w:sz="4" w:space="0" w:color="auto"/>
            </w:tcBorders>
          </w:tcPr>
          <w:p w14:paraId="56C46DD5" w14:textId="77777777" w:rsidR="00444830" w:rsidRDefault="00444830">
            <w:pPr>
              <w:spacing w:line="560" w:lineRule="exact"/>
              <w:jc w:val="center"/>
              <w:rPr>
                <w:sz w:val="24"/>
              </w:rPr>
            </w:pPr>
          </w:p>
        </w:tc>
      </w:tr>
      <w:tr w:rsidR="00444830" w14:paraId="33CFA628" w14:textId="77777777">
        <w:trPr>
          <w:trHeight w:val="522"/>
        </w:trPr>
        <w:tc>
          <w:tcPr>
            <w:tcW w:w="1559" w:type="dxa"/>
            <w:gridSpan w:val="2"/>
            <w:tcBorders>
              <w:top w:val="single" w:sz="4" w:space="0" w:color="auto"/>
              <w:left w:val="single" w:sz="4" w:space="0" w:color="auto"/>
              <w:bottom w:val="single" w:sz="4" w:space="0" w:color="auto"/>
              <w:right w:val="single" w:sz="4" w:space="0" w:color="auto"/>
            </w:tcBorders>
          </w:tcPr>
          <w:p w14:paraId="18B94B77" w14:textId="77777777" w:rsidR="00444830" w:rsidRDefault="00000000">
            <w:pPr>
              <w:spacing w:line="240" w:lineRule="atLeast"/>
              <w:rPr>
                <w:sz w:val="24"/>
              </w:rPr>
            </w:pPr>
            <w:r>
              <w:rPr>
                <w:rFonts w:hint="eastAsia"/>
                <w:sz w:val="24"/>
              </w:rPr>
              <w:t>是否做学术报告</w:t>
            </w:r>
          </w:p>
        </w:tc>
        <w:tc>
          <w:tcPr>
            <w:tcW w:w="1330" w:type="dxa"/>
            <w:tcBorders>
              <w:top w:val="single" w:sz="4" w:space="0" w:color="auto"/>
              <w:left w:val="single" w:sz="4" w:space="0" w:color="auto"/>
              <w:bottom w:val="single" w:sz="4" w:space="0" w:color="auto"/>
              <w:right w:val="single" w:sz="4" w:space="0" w:color="auto"/>
            </w:tcBorders>
            <w:vAlign w:val="center"/>
          </w:tcPr>
          <w:p w14:paraId="1790D0DA" w14:textId="77777777" w:rsidR="00444830" w:rsidRDefault="00000000">
            <w:pPr>
              <w:spacing w:line="240" w:lineRule="atLeast"/>
              <w:jc w:val="center"/>
              <w:rPr>
                <w:sz w:val="24"/>
              </w:rPr>
            </w:pPr>
            <w:r>
              <w:rPr>
                <w:rFonts w:hint="eastAsia"/>
                <w:sz w:val="24"/>
              </w:rPr>
              <w:t>□是</w:t>
            </w:r>
          </w:p>
          <w:p w14:paraId="29A8ECA6" w14:textId="77777777" w:rsidR="00444830" w:rsidRDefault="00000000">
            <w:pPr>
              <w:spacing w:line="240" w:lineRule="atLeast"/>
              <w:jc w:val="center"/>
              <w:rPr>
                <w:sz w:val="24"/>
              </w:rPr>
            </w:pPr>
            <w:r>
              <w:rPr>
                <w:rFonts w:hint="eastAsia"/>
                <w:sz w:val="24"/>
              </w:rPr>
              <w:t>□否</w:t>
            </w:r>
          </w:p>
        </w:tc>
        <w:tc>
          <w:tcPr>
            <w:tcW w:w="1005" w:type="dxa"/>
            <w:tcBorders>
              <w:top w:val="single" w:sz="4" w:space="0" w:color="auto"/>
              <w:left w:val="single" w:sz="4" w:space="0" w:color="auto"/>
              <w:bottom w:val="single" w:sz="4" w:space="0" w:color="auto"/>
              <w:right w:val="single" w:sz="4" w:space="0" w:color="auto"/>
            </w:tcBorders>
          </w:tcPr>
          <w:p w14:paraId="508B71A6" w14:textId="77777777" w:rsidR="00444830" w:rsidRDefault="00000000">
            <w:pPr>
              <w:spacing w:line="240" w:lineRule="atLeast"/>
              <w:jc w:val="center"/>
              <w:rPr>
                <w:sz w:val="24"/>
              </w:rPr>
            </w:pPr>
            <w:r>
              <w:rPr>
                <w:rFonts w:hint="eastAsia"/>
                <w:sz w:val="24"/>
              </w:rPr>
              <w:t>题目和</w:t>
            </w:r>
          </w:p>
          <w:p w14:paraId="1093C2E0" w14:textId="77777777" w:rsidR="00444830" w:rsidRDefault="00000000">
            <w:pPr>
              <w:spacing w:line="240" w:lineRule="atLeast"/>
              <w:jc w:val="center"/>
              <w:rPr>
                <w:sz w:val="24"/>
              </w:rPr>
            </w:pPr>
            <w:r>
              <w:rPr>
                <w:rFonts w:hint="eastAsia"/>
                <w:sz w:val="24"/>
              </w:rPr>
              <w:t>发言人</w:t>
            </w:r>
          </w:p>
        </w:tc>
        <w:tc>
          <w:tcPr>
            <w:tcW w:w="5214" w:type="dxa"/>
            <w:gridSpan w:val="4"/>
            <w:tcBorders>
              <w:top w:val="single" w:sz="4" w:space="0" w:color="auto"/>
              <w:left w:val="single" w:sz="4" w:space="0" w:color="auto"/>
              <w:bottom w:val="single" w:sz="4" w:space="0" w:color="auto"/>
              <w:right w:val="single" w:sz="4" w:space="0" w:color="auto"/>
            </w:tcBorders>
          </w:tcPr>
          <w:p w14:paraId="0FA7CF7D" w14:textId="77777777" w:rsidR="00444830" w:rsidRDefault="00444830">
            <w:pPr>
              <w:spacing w:line="240" w:lineRule="atLeast"/>
              <w:rPr>
                <w:sz w:val="24"/>
              </w:rPr>
            </w:pPr>
          </w:p>
        </w:tc>
      </w:tr>
      <w:tr w:rsidR="00444830" w14:paraId="5DCB9897" w14:textId="77777777">
        <w:trPr>
          <w:trHeight w:val="892"/>
        </w:trPr>
        <w:tc>
          <w:tcPr>
            <w:tcW w:w="1008" w:type="dxa"/>
            <w:tcBorders>
              <w:top w:val="single" w:sz="4" w:space="0" w:color="auto"/>
              <w:left w:val="single" w:sz="4" w:space="0" w:color="auto"/>
              <w:bottom w:val="single" w:sz="4" w:space="0" w:color="auto"/>
              <w:right w:val="single" w:sz="4" w:space="0" w:color="auto"/>
            </w:tcBorders>
            <w:vAlign w:val="center"/>
          </w:tcPr>
          <w:p w14:paraId="40262BC4" w14:textId="77777777" w:rsidR="00444830" w:rsidRDefault="00000000">
            <w:pPr>
              <w:jc w:val="center"/>
              <w:rPr>
                <w:sz w:val="24"/>
              </w:rPr>
            </w:pPr>
            <w:r>
              <w:rPr>
                <w:rFonts w:hint="eastAsia"/>
                <w:sz w:val="24"/>
              </w:rPr>
              <w:t>备注</w:t>
            </w:r>
          </w:p>
        </w:tc>
        <w:tc>
          <w:tcPr>
            <w:tcW w:w="8100" w:type="dxa"/>
            <w:gridSpan w:val="7"/>
            <w:tcBorders>
              <w:top w:val="single" w:sz="4" w:space="0" w:color="auto"/>
              <w:left w:val="single" w:sz="4" w:space="0" w:color="auto"/>
              <w:bottom w:val="single" w:sz="4" w:space="0" w:color="auto"/>
              <w:right w:val="single" w:sz="4" w:space="0" w:color="auto"/>
            </w:tcBorders>
          </w:tcPr>
          <w:p w14:paraId="1369D2E0" w14:textId="77777777" w:rsidR="00444830" w:rsidRDefault="00444830">
            <w:pPr>
              <w:spacing w:line="560" w:lineRule="exact"/>
              <w:rPr>
                <w:sz w:val="24"/>
              </w:rPr>
            </w:pPr>
          </w:p>
        </w:tc>
      </w:tr>
    </w:tbl>
    <w:p w14:paraId="66A9C20E" w14:textId="77777777" w:rsidR="00444830" w:rsidRDefault="00000000">
      <w:pPr>
        <w:snapToGrid w:val="0"/>
        <w:spacing w:line="480" w:lineRule="exact"/>
        <w:rPr>
          <w:rFonts w:eastAsia="仿宋_GB2312"/>
          <w:sz w:val="28"/>
          <w:szCs w:val="28"/>
          <w:lang w:val="de-DE"/>
        </w:rPr>
      </w:pPr>
      <w:r>
        <w:rPr>
          <w:rFonts w:eastAsia="仿宋_GB2312" w:hint="eastAsia"/>
          <w:sz w:val="28"/>
          <w:szCs w:val="28"/>
          <w:lang w:val="de-DE"/>
        </w:rPr>
        <w:t>请在</w:t>
      </w:r>
      <w:r>
        <w:rPr>
          <w:rFonts w:eastAsia="仿宋_GB2312" w:hint="eastAsia"/>
          <w:sz w:val="28"/>
          <w:szCs w:val="28"/>
        </w:rPr>
        <w:t>12</w:t>
      </w:r>
      <w:r>
        <w:rPr>
          <w:rFonts w:eastAsia="仿宋_GB2312" w:hint="eastAsia"/>
          <w:sz w:val="28"/>
          <w:szCs w:val="28"/>
          <w:lang w:val="de-DE"/>
        </w:rPr>
        <w:t>月</w:t>
      </w:r>
      <w:r>
        <w:rPr>
          <w:rFonts w:eastAsia="仿宋_GB2312" w:hint="eastAsia"/>
          <w:sz w:val="28"/>
          <w:szCs w:val="28"/>
        </w:rPr>
        <w:t>5</w:t>
      </w:r>
      <w:r>
        <w:rPr>
          <w:rFonts w:eastAsia="仿宋_GB2312" w:hint="eastAsia"/>
          <w:sz w:val="28"/>
          <w:szCs w:val="28"/>
          <w:lang w:val="de-DE"/>
        </w:rPr>
        <w:t>日前将参会回执发送至</w:t>
      </w:r>
      <w:r>
        <w:rPr>
          <w:rFonts w:eastAsia="仿宋_GB2312"/>
          <w:sz w:val="28"/>
          <w:szCs w:val="28"/>
        </w:rPr>
        <w:t>kjb3687@163.com</w:t>
      </w:r>
      <w:r>
        <w:rPr>
          <w:rFonts w:eastAsia="仿宋_GB2312" w:hint="eastAsia"/>
          <w:sz w:val="28"/>
          <w:szCs w:val="28"/>
        </w:rPr>
        <w:t>。</w:t>
      </w:r>
    </w:p>
    <w:p w14:paraId="19866DD4" w14:textId="77777777" w:rsidR="00444830" w:rsidRDefault="00444830">
      <w:pPr>
        <w:adjustRightInd w:val="0"/>
        <w:snapToGrid w:val="0"/>
        <w:ind w:firstLineChars="200" w:firstLine="480"/>
        <w:rPr>
          <w:rFonts w:eastAsia="仿宋_GB2312"/>
          <w:sz w:val="24"/>
          <w:lang w:val="de-DE"/>
        </w:rPr>
      </w:pPr>
    </w:p>
    <w:p w14:paraId="55301037" w14:textId="77777777" w:rsidR="00444830" w:rsidRDefault="00444830">
      <w:pPr>
        <w:widowControl/>
        <w:jc w:val="left"/>
        <w:rPr>
          <w:rFonts w:ascii="仿宋_GB2312" w:eastAsia="仿宋_GB2312"/>
          <w:sz w:val="32"/>
          <w:szCs w:val="32"/>
          <w:lang w:val="de-DE"/>
        </w:rPr>
      </w:pPr>
    </w:p>
    <w:sectPr w:rsidR="00444830" w:rsidSect="0051603D">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BC4E" w14:textId="77777777" w:rsidR="00F04E69" w:rsidRDefault="00F04E69">
      <w:r>
        <w:separator/>
      </w:r>
    </w:p>
  </w:endnote>
  <w:endnote w:type="continuationSeparator" w:id="0">
    <w:p w14:paraId="67A3DD05" w14:textId="77777777" w:rsidR="00F04E69" w:rsidRDefault="00F0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376735"/>
    </w:sdtPr>
    <w:sdtContent>
      <w:p w14:paraId="11555D53" w14:textId="77777777" w:rsidR="00444830" w:rsidRDefault="00000000">
        <w:pPr>
          <w:pStyle w:val="a5"/>
          <w:jc w:val="center"/>
        </w:pPr>
        <w:r>
          <w:fldChar w:fldCharType="begin"/>
        </w:r>
        <w:r>
          <w:instrText>PAGE   \* MERGEFORMAT</w:instrText>
        </w:r>
        <w:r>
          <w:fldChar w:fldCharType="separate"/>
        </w:r>
        <w:r>
          <w:rPr>
            <w:lang w:val="zh-CN"/>
          </w:rPr>
          <w:t>8</w:t>
        </w:r>
        <w:r>
          <w:fldChar w:fldCharType="end"/>
        </w:r>
      </w:p>
    </w:sdtContent>
  </w:sdt>
  <w:p w14:paraId="12E9E523" w14:textId="77777777" w:rsidR="00444830" w:rsidRDefault="00444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6AA5" w14:textId="77777777" w:rsidR="00F04E69" w:rsidRDefault="00F04E69">
      <w:r>
        <w:separator/>
      </w:r>
    </w:p>
  </w:footnote>
  <w:footnote w:type="continuationSeparator" w:id="0">
    <w:p w14:paraId="338A6001" w14:textId="77777777" w:rsidR="00F04E69" w:rsidRDefault="00F04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4MDQ0ZjA3MDBkYzk1ZDU2OTQyZTkyYjAyMmQyNzAifQ=="/>
  </w:docVars>
  <w:rsids>
    <w:rsidRoot w:val="006E49B5"/>
    <w:rsid w:val="000B17E9"/>
    <w:rsid w:val="000F4764"/>
    <w:rsid w:val="000F5645"/>
    <w:rsid w:val="00101D05"/>
    <w:rsid w:val="001049D9"/>
    <w:rsid w:val="00165987"/>
    <w:rsid w:val="00184DCB"/>
    <w:rsid w:val="00186354"/>
    <w:rsid w:val="001D032C"/>
    <w:rsid w:val="00236082"/>
    <w:rsid w:val="00284CD4"/>
    <w:rsid w:val="00284E07"/>
    <w:rsid w:val="002A4736"/>
    <w:rsid w:val="00320B2D"/>
    <w:rsid w:val="00334B27"/>
    <w:rsid w:val="00381F80"/>
    <w:rsid w:val="00387D16"/>
    <w:rsid w:val="003F269E"/>
    <w:rsid w:val="00444830"/>
    <w:rsid w:val="00470864"/>
    <w:rsid w:val="004A677A"/>
    <w:rsid w:val="004B264D"/>
    <w:rsid w:val="004D5A77"/>
    <w:rsid w:val="004E3AB8"/>
    <w:rsid w:val="004F1284"/>
    <w:rsid w:val="004F5D6C"/>
    <w:rsid w:val="0051603D"/>
    <w:rsid w:val="00517009"/>
    <w:rsid w:val="00567037"/>
    <w:rsid w:val="005701B9"/>
    <w:rsid w:val="00570656"/>
    <w:rsid w:val="00586969"/>
    <w:rsid w:val="005A0C37"/>
    <w:rsid w:val="005A5F22"/>
    <w:rsid w:val="005E2F71"/>
    <w:rsid w:val="0060743E"/>
    <w:rsid w:val="00622D84"/>
    <w:rsid w:val="00644040"/>
    <w:rsid w:val="0064676C"/>
    <w:rsid w:val="006519BB"/>
    <w:rsid w:val="006C0303"/>
    <w:rsid w:val="006C7E0B"/>
    <w:rsid w:val="006E49B5"/>
    <w:rsid w:val="006F0EAD"/>
    <w:rsid w:val="006F21B3"/>
    <w:rsid w:val="006F30B2"/>
    <w:rsid w:val="00701A8D"/>
    <w:rsid w:val="0070439D"/>
    <w:rsid w:val="00707E41"/>
    <w:rsid w:val="0073482A"/>
    <w:rsid w:val="00766A44"/>
    <w:rsid w:val="00773772"/>
    <w:rsid w:val="007B5653"/>
    <w:rsid w:val="007C7B64"/>
    <w:rsid w:val="007D14DE"/>
    <w:rsid w:val="00813732"/>
    <w:rsid w:val="0085050B"/>
    <w:rsid w:val="00872EAE"/>
    <w:rsid w:val="00874E0F"/>
    <w:rsid w:val="008B79B9"/>
    <w:rsid w:val="008E26DE"/>
    <w:rsid w:val="009066EB"/>
    <w:rsid w:val="009247B0"/>
    <w:rsid w:val="009760F9"/>
    <w:rsid w:val="009A645F"/>
    <w:rsid w:val="009E1709"/>
    <w:rsid w:val="009F3F5B"/>
    <w:rsid w:val="00AD37BE"/>
    <w:rsid w:val="00B01B20"/>
    <w:rsid w:val="00B0470C"/>
    <w:rsid w:val="00B5348D"/>
    <w:rsid w:val="00B755E6"/>
    <w:rsid w:val="00B875D9"/>
    <w:rsid w:val="00B926CE"/>
    <w:rsid w:val="00B92B3B"/>
    <w:rsid w:val="00B94529"/>
    <w:rsid w:val="00BB5478"/>
    <w:rsid w:val="00BD0F8A"/>
    <w:rsid w:val="00BD3AE3"/>
    <w:rsid w:val="00BE5B63"/>
    <w:rsid w:val="00C66481"/>
    <w:rsid w:val="00C87FEB"/>
    <w:rsid w:val="00CA64B7"/>
    <w:rsid w:val="00CD0F80"/>
    <w:rsid w:val="00CE2783"/>
    <w:rsid w:val="00CF0231"/>
    <w:rsid w:val="00D211ED"/>
    <w:rsid w:val="00D31097"/>
    <w:rsid w:val="00D32EDF"/>
    <w:rsid w:val="00D46910"/>
    <w:rsid w:val="00D4766C"/>
    <w:rsid w:val="00D67893"/>
    <w:rsid w:val="00D84B23"/>
    <w:rsid w:val="00D876BF"/>
    <w:rsid w:val="00DB711B"/>
    <w:rsid w:val="00E31A08"/>
    <w:rsid w:val="00E66F31"/>
    <w:rsid w:val="00EA6FF8"/>
    <w:rsid w:val="00EC1277"/>
    <w:rsid w:val="00EC4752"/>
    <w:rsid w:val="00EF4545"/>
    <w:rsid w:val="00F04E69"/>
    <w:rsid w:val="00F31F5F"/>
    <w:rsid w:val="00FD640E"/>
    <w:rsid w:val="00FD7951"/>
    <w:rsid w:val="00FE20CD"/>
    <w:rsid w:val="084E1941"/>
    <w:rsid w:val="0DA33B9D"/>
    <w:rsid w:val="0E835B7C"/>
    <w:rsid w:val="186B1B5B"/>
    <w:rsid w:val="2F1A79DF"/>
    <w:rsid w:val="3FF43934"/>
    <w:rsid w:val="4FAE58E8"/>
    <w:rsid w:val="581806B0"/>
    <w:rsid w:val="652A769C"/>
    <w:rsid w:val="7AC74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4F243E"/>
  <w15:docId w15:val="{007BE658-4F9D-41F0-952B-95FA8156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Hyperlink"/>
    <w:basedOn w:val="a0"/>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 w:type="character" w:customStyle="1" w:styleId="apple-converted-space">
    <w:name w:val="apple-converted-space"/>
    <w:qFormat/>
  </w:style>
  <w:style w:type="paragraph" w:styleId="ab">
    <w:name w:val="Revision"/>
    <w:hidden/>
    <w:uiPriority w:val="99"/>
    <w:unhideWhenUsed/>
    <w:rsid w:val="00B875D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jb3687@163.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陈月异</dc:creator>
  <cp:lastModifiedBy>木辛</cp:lastModifiedBy>
  <cp:revision>57</cp:revision>
  <cp:lastPrinted>2021-06-28T03:36:00Z</cp:lastPrinted>
  <dcterms:created xsi:type="dcterms:W3CDTF">2021-06-15T00:39:00Z</dcterms:created>
  <dcterms:modified xsi:type="dcterms:W3CDTF">2023-11-21T07:27:00Z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D56D5E7D02FB4963BF57F1B199E0F978_13</vt:lpwstr>
  </property>
</Properties>
</file>