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6D79" w:rsidRDefault="00000000">
      <w:pPr>
        <w:adjustRightInd w:val="0"/>
        <w:snapToGrid w:val="0"/>
        <w:spacing w:line="640" w:lineRule="exact"/>
        <w:jc w:val="center"/>
        <w:rPr>
          <w:rFonts w:eastAsia="华文中宋"/>
          <w:b/>
          <w:sz w:val="36"/>
          <w:szCs w:val="36"/>
        </w:rPr>
      </w:pPr>
      <w:r>
        <w:rPr>
          <w:rFonts w:eastAsia="华文中宋" w:hint="eastAsia"/>
          <w:b/>
          <w:sz w:val="36"/>
          <w:szCs w:val="36"/>
        </w:rPr>
        <w:t>中国热带作物学会</w:t>
      </w:r>
    </w:p>
    <w:p w:rsidR="009A6D79" w:rsidRDefault="00000000">
      <w:pPr>
        <w:adjustRightInd w:val="0"/>
        <w:snapToGrid w:val="0"/>
        <w:spacing w:line="640" w:lineRule="exact"/>
        <w:jc w:val="center"/>
        <w:rPr>
          <w:rFonts w:eastAsia="华文中宋"/>
          <w:b/>
          <w:sz w:val="36"/>
          <w:szCs w:val="36"/>
        </w:rPr>
      </w:pPr>
      <w:r>
        <w:rPr>
          <w:rFonts w:eastAsia="华文中宋" w:hint="eastAsia"/>
          <w:b/>
          <w:sz w:val="36"/>
          <w:szCs w:val="36"/>
        </w:rPr>
        <w:t>热带农业优秀</w:t>
      </w:r>
      <w:r>
        <w:rPr>
          <w:rFonts w:eastAsia="华文中宋"/>
          <w:b/>
          <w:sz w:val="36"/>
          <w:szCs w:val="36"/>
        </w:rPr>
        <w:t>科技成果遴选</w:t>
      </w:r>
      <w:r>
        <w:rPr>
          <w:rFonts w:eastAsia="华文中宋" w:hint="eastAsia"/>
          <w:b/>
          <w:sz w:val="36"/>
          <w:szCs w:val="36"/>
        </w:rPr>
        <w:t>和发布管理</w:t>
      </w:r>
      <w:r>
        <w:rPr>
          <w:rFonts w:eastAsia="华文中宋"/>
          <w:b/>
          <w:sz w:val="36"/>
          <w:szCs w:val="36"/>
        </w:rPr>
        <w:t>办法</w:t>
      </w:r>
    </w:p>
    <w:p w:rsidR="009A6D79" w:rsidRDefault="00000000">
      <w:pPr>
        <w:widowControl/>
        <w:adjustRightInd w:val="0"/>
        <w:snapToGrid w:val="0"/>
        <w:spacing w:line="720" w:lineRule="atLeast"/>
        <w:jc w:val="center"/>
        <w:rPr>
          <w:rFonts w:eastAsia="方正小标宋简体"/>
          <w:bCs/>
          <w:color w:val="000000"/>
          <w:kern w:val="0"/>
          <w:sz w:val="32"/>
          <w:szCs w:val="32"/>
        </w:rPr>
      </w:pPr>
      <w:r>
        <w:rPr>
          <w:rFonts w:eastAsia="方正小标宋简体" w:hint="eastAsia"/>
          <w:bCs/>
          <w:color w:val="000000"/>
          <w:kern w:val="0"/>
          <w:sz w:val="32"/>
          <w:szCs w:val="32"/>
        </w:rPr>
        <w:t>（试行）</w:t>
      </w:r>
    </w:p>
    <w:p w:rsidR="009A6D79" w:rsidRDefault="009A6D79">
      <w:pPr>
        <w:widowControl/>
        <w:adjustRightInd w:val="0"/>
        <w:snapToGrid w:val="0"/>
        <w:spacing w:line="720" w:lineRule="atLeast"/>
        <w:jc w:val="center"/>
        <w:rPr>
          <w:rFonts w:eastAsia="方正小标宋简体"/>
          <w:bCs/>
          <w:color w:val="000000"/>
          <w:kern w:val="0"/>
          <w:sz w:val="32"/>
          <w:szCs w:val="32"/>
        </w:rPr>
      </w:pPr>
    </w:p>
    <w:p w:rsidR="009A6D79" w:rsidRDefault="00000000">
      <w:pPr>
        <w:pStyle w:val="Heading1"/>
        <w:widowControl/>
        <w:shd w:val="clear" w:color="auto" w:fill="FFFFFF"/>
        <w:spacing w:before="210" w:after="210"/>
        <w:jc w:val="center"/>
        <w:rPr>
          <w:rFonts w:ascii="Times New Roman" w:eastAsia="黑体" w:hAnsi="Times New Roman" w:hint="default"/>
          <w:b w:val="0"/>
          <w:bCs w:val="0"/>
          <w:color w:val="000000"/>
          <w:sz w:val="32"/>
          <w:szCs w:val="32"/>
          <w:shd w:val="clear" w:color="auto" w:fill="FFFFFF"/>
        </w:rPr>
      </w:pPr>
      <w:r>
        <w:rPr>
          <w:rFonts w:ascii="Times New Roman" w:eastAsia="黑体" w:hAnsi="Times New Roman"/>
          <w:b w:val="0"/>
          <w:bCs w:val="0"/>
          <w:color w:val="000000"/>
          <w:sz w:val="32"/>
          <w:szCs w:val="32"/>
          <w:shd w:val="clear" w:color="auto" w:fill="FFFFFF"/>
        </w:rPr>
        <w:t>第一章　总则</w:t>
      </w:r>
    </w:p>
    <w:p w:rsidR="009A6D79" w:rsidRDefault="00000000">
      <w:pPr>
        <w:adjustRightInd w:val="0"/>
        <w:snapToGrid w:val="0"/>
        <w:spacing w:line="560" w:lineRule="exact"/>
        <w:ind w:firstLineChars="200" w:firstLine="640"/>
        <w:rPr>
          <w:rFonts w:eastAsia="仿宋"/>
          <w:bCs/>
          <w:color w:val="000000"/>
          <w:kern w:val="0"/>
          <w:sz w:val="32"/>
          <w:szCs w:val="32"/>
        </w:rPr>
      </w:pPr>
      <w:r>
        <w:rPr>
          <w:rFonts w:ascii="微软雅黑" w:eastAsia="微软雅黑" w:hAnsi="微软雅黑" w:cs="微软雅黑" w:hint="eastAsia"/>
          <w:color w:val="000000"/>
          <w:kern w:val="0"/>
          <w:sz w:val="32"/>
          <w:szCs w:val="32"/>
        </w:rPr>
        <w:t>第一条</w:t>
      </w:r>
      <w:r>
        <w:rPr>
          <w:rFonts w:eastAsia="仿宋"/>
          <w:color w:val="000000"/>
          <w:kern w:val="0"/>
          <w:sz w:val="32"/>
          <w:szCs w:val="32"/>
        </w:rPr>
        <w:t xml:space="preserve">　</w:t>
      </w:r>
      <w:r>
        <w:rPr>
          <w:rFonts w:eastAsia="仿宋" w:hint="eastAsia"/>
          <w:bCs/>
          <w:color w:val="000000"/>
          <w:kern w:val="0"/>
          <w:sz w:val="32"/>
          <w:szCs w:val="32"/>
        </w:rPr>
        <w:t>为了及时发现我国热带农业领域最新优秀科技成果，促进科技成果转化为现实生产力，</w:t>
      </w:r>
      <w:r>
        <w:rPr>
          <w:rFonts w:eastAsia="仿宋"/>
          <w:bCs/>
          <w:color w:val="000000"/>
          <w:kern w:val="0"/>
          <w:sz w:val="32"/>
          <w:szCs w:val="32"/>
        </w:rPr>
        <w:t>服务</w:t>
      </w:r>
      <w:r>
        <w:rPr>
          <w:rFonts w:eastAsia="仿宋" w:hint="eastAsia"/>
          <w:bCs/>
          <w:color w:val="000000"/>
          <w:kern w:val="0"/>
          <w:sz w:val="32"/>
          <w:szCs w:val="32"/>
        </w:rPr>
        <w:t>热带农业高质量发展，决定组织开展中国热带作物学会热带农业优秀科技成果征集、遴选、发布和宣传工作。为了进一步规范管理行为，特制定本办法。</w:t>
      </w:r>
    </w:p>
    <w:p w:rsidR="009A6D79" w:rsidRDefault="00000000">
      <w:pPr>
        <w:adjustRightInd w:val="0"/>
        <w:snapToGrid w:val="0"/>
        <w:spacing w:line="560" w:lineRule="exact"/>
        <w:ind w:firstLineChars="200" w:firstLine="640"/>
        <w:rPr>
          <w:rFonts w:eastAsia="仿宋"/>
          <w:bCs/>
          <w:color w:val="000000"/>
          <w:kern w:val="0"/>
          <w:sz w:val="32"/>
          <w:szCs w:val="32"/>
        </w:rPr>
      </w:pPr>
      <w:r>
        <w:rPr>
          <w:rFonts w:ascii="微软雅黑" w:eastAsia="微软雅黑" w:hAnsi="微软雅黑" w:cs="微软雅黑" w:hint="eastAsia"/>
          <w:color w:val="000000"/>
          <w:kern w:val="0"/>
          <w:sz w:val="32"/>
          <w:szCs w:val="32"/>
        </w:rPr>
        <w:t>第二条</w:t>
      </w:r>
      <w:r>
        <w:rPr>
          <w:rFonts w:eastAsia="仿宋" w:hint="eastAsia"/>
          <w:bCs/>
          <w:color w:val="000000"/>
          <w:kern w:val="0"/>
          <w:sz w:val="32"/>
          <w:szCs w:val="32"/>
        </w:rPr>
        <w:t xml:space="preserve">　“优秀科技成果”是指可以实际推广应用的热带农业新技术、新产品、新装备、新模式、新智力等优秀科技成果。</w:t>
      </w:r>
    </w:p>
    <w:p w:rsidR="009A6D79" w:rsidRDefault="00000000">
      <w:pPr>
        <w:adjustRightInd w:val="0"/>
        <w:snapToGrid w:val="0"/>
        <w:spacing w:line="560" w:lineRule="exact"/>
        <w:ind w:firstLineChars="200" w:firstLine="640"/>
        <w:rPr>
          <w:rFonts w:eastAsia="仿宋"/>
          <w:bCs/>
          <w:color w:val="000000"/>
          <w:kern w:val="0"/>
          <w:sz w:val="32"/>
          <w:szCs w:val="32"/>
        </w:rPr>
      </w:pPr>
      <w:r>
        <w:rPr>
          <w:rFonts w:eastAsia="仿宋" w:hint="eastAsia"/>
          <w:color w:val="000000"/>
          <w:sz w:val="32"/>
          <w:szCs w:val="32"/>
        </w:rPr>
        <w:t>（一）</w:t>
      </w:r>
      <w:r>
        <w:rPr>
          <w:rFonts w:eastAsia="仿宋" w:hint="eastAsia"/>
          <w:bCs/>
          <w:color w:val="000000"/>
          <w:kern w:val="0"/>
          <w:sz w:val="32"/>
          <w:szCs w:val="32"/>
        </w:rPr>
        <w:t>“新技术”包括热带农业生产及相关领域新研发应用的各类单项技术、工艺或集成技术。</w:t>
      </w:r>
    </w:p>
    <w:p w:rsidR="009A6D79" w:rsidRDefault="00000000">
      <w:pPr>
        <w:adjustRightInd w:val="0"/>
        <w:snapToGrid w:val="0"/>
        <w:spacing w:line="560" w:lineRule="exact"/>
        <w:ind w:firstLineChars="200" w:firstLine="640"/>
        <w:rPr>
          <w:rFonts w:eastAsia="仿宋"/>
          <w:bCs/>
          <w:color w:val="000000"/>
          <w:kern w:val="0"/>
          <w:sz w:val="32"/>
          <w:szCs w:val="32"/>
        </w:rPr>
      </w:pPr>
      <w:r>
        <w:rPr>
          <w:rFonts w:eastAsia="仿宋" w:hint="eastAsia"/>
          <w:color w:val="000000"/>
          <w:sz w:val="32"/>
          <w:szCs w:val="32"/>
        </w:rPr>
        <w:t>（二）</w:t>
      </w:r>
      <w:r>
        <w:rPr>
          <w:rFonts w:eastAsia="仿宋" w:hint="eastAsia"/>
          <w:bCs/>
          <w:color w:val="000000"/>
          <w:kern w:val="0"/>
          <w:sz w:val="32"/>
          <w:szCs w:val="32"/>
        </w:rPr>
        <w:t>“新产品”包括热带农业生产及相关领域新研发应用的新品种、投入品、加工产品及其他专用产品。</w:t>
      </w:r>
    </w:p>
    <w:p w:rsidR="009A6D79" w:rsidRDefault="00000000">
      <w:pPr>
        <w:adjustRightInd w:val="0"/>
        <w:snapToGrid w:val="0"/>
        <w:spacing w:line="560" w:lineRule="exact"/>
        <w:ind w:firstLineChars="200" w:firstLine="640"/>
        <w:rPr>
          <w:rFonts w:eastAsia="仿宋"/>
          <w:bCs/>
          <w:color w:val="000000"/>
          <w:kern w:val="0"/>
          <w:sz w:val="32"/>
          <w:szCs w:val="32"/>
        </w:rPr>
      </w:pPr>
      <w:r>
        <w:rPr>
          <w:rFonts w:eastAsia="仿宋" w:hint="eastAsia"/>
          <w:color w:val="000000"/>
          <w:sz w:val="32"/>
          <w:szCs w:val="32"/>
        </w:rPr>
        <w:t>（三）</w:t>
      </w:r>
      <w:r>
        <w:rPr>
          <w:rFonts w:eastAsia="仿宋" w:hint="eastAsia"/>
          <w:bCs/>
          <w:color w:val="000000"/>
          <w:kern w:val="0"/>
          <w:sz w:val="32"/>
          <w:szCs w:val="32"/>
        </w:rPr>
        <w:t>“新装备”包括热带农业生产及相关领域新研发应用的生产、加工和信息化设备系统及其他专用装备。</w:t>
      </w:r>
    </w:p>
    <w:p w:rsidR="009A6D79" w:rsidRDefault="00000000">
      <w:pPr>
        <w:adjustRightInd w:val="0"/>
        <w:snapToGrid w:val="0"/>
        <w:spacing w:line="560" w:lineRule="exact"/>
        <w:ind w:firstLineChars="200" w:firstLine="640"/>
        <w:rPr>
          <w:rFonts w:eastAsia="仿宋"/>
          <w:bCs/>
          <w:color w:val="000000"/>
          <w:kern w:val="0"/>
          <w:sz w:val="32"/>
          <w:szCs w:val="32"/>
        </w:rPr>
      </w:pPr>
      <w:r>
        <w:rPr>
          <w:rFonts w:eastAsia="仿宋" w:hint="eastAsia"/>
          <w:color w:val="000000"/>
          <w:sz w:val="32"/>
          <w:szCs w:val="32"/>
        </w:rPr>
        <w:t>（四）</w:t>
      </w:r>
      <w:r>
        <w:rPr>
          <w:rFonts w:eastAsia="仿宋" w:hint="eastAsia"/>
          <w:bCs/>
          <w:color w:val="000000"/>
          <w:kern w:val="0"/>
          <w:sz w:val="32"/>
          <w:szCs w:val="32"/>
        </w:rPr>
        <w:t>“新模式”包括热带农业生产及相关领域新总结应用的新业态、新服务、新流程、新形态、新链条等模式。</w:t>
      </w:r>
    </w:p>
    <w:p w:rsidR="009A6D79" w:rsidRDefault="00000000">
      <w:pPr>
        <w:adjustRightInd w:val="0"/>
        <w:snapToGrid w:val="0"/>
        <w:spacing w:line="560" w:lineRule="exact"/>
        <w:ind w:firstLineChars="200" w:firstLine="640"/>
        <w:rPr>
          <w:rFonts w:eastAsia="仿宋"/>
          <w:bCs/>
          <w:color w:val="000000"/>
          <w:kern w:val="0"/>
          <w:sz w:val="32"/>
          <w:szCs w:val="32"/>
        </w:rPr>
      </w:pPr>
      <w:r>
        <w:rPr>
          <w:rFonts w:eastAsia="仿宋" w:hint="eastAsia"/>
          <w:color w:val="000000"/>
          <w:sz w:val="32"/>
          <w:szCs w:val="32"/>
        </w:rPr>
        <w:t>（五）</w:t>
      </w:r>
      <w:r>
        <w:rPr>
          <w:rFonts w:eastAsia="仿宋" w:hint="eastAsia"/>
          <w:bCs/>
          <w:color w:val="000000"/>
          <w:kern w:val="0"/>
          <w:sz w:val="32"/>
          <w:szCs w:val="32"/>
        </w:rPr>
        <w:t>“新智力”包括热带农业生产及相关领域新提出有</w:t>
      </w:r>
      <w:r>
        <w:rPr>
          <w:rFonts w:eastAsia="仿宋" w:hint="eastAsia"/>
          <w:bCs/>
          <w:color w:val="000000"/>
          <w:kern w:val="0"/>
          <w:sz w:val="32"/>
          <w:szCs w:val="32"/>
        </w:rPr>
        <w:lastRenderedPageBreak/>
        <w:t>价值的著作、科普读物、研究报告、政策建议、规划、标准等知识产品。</w:t>
      </w:r>
    </w:p>
    <w:p w:rsidR="009A6D79" w:rsidRDefault="00000000">
      <w:pPr>
        <w:adjustRightInd w:val="0"/>
        <w:snapToGrid w:val="0"/>
        <w:spacing w:line="560" w:lineRule="exact"/>
        <w:ind w:firstLineChars="200" w:firstLine="640"/>
        <w:rPr>
          <w:rFonts w:eastAsia="仿宋"/>
          <w:bCs/>
          <w:color w:val="000000"/>
          <w:kern w:val="0"/>
          <w:sz w:val="32"/>
          <w:szCs w:val="32"/>
        </w:rPr>
      </w:pPr>
      <w:r>
        <w:rPr>
          <w:rFonts w:ascii="微软雅黑" w:eastAsia="微软雅黑" w:hAnsi="微软雅黑" w:cs="微软雅黑" w:hint="eastAsia"/>
          <w:color w:val="000000"/>
          <w:kern w:val="0"/>
          <w:sz w:val="32"/>
          <w:szCs w:val="32"/>
        </w:rPr>
        <w:t>第三条</w:t>
      </w:r>
      <w:r>
        <w:rPr>
          <w:rFonts w:eastAsia="仿宋" w:hint="eastAsia"/>
          <w:bCs/>
          <w:color w:val="000000"/>
          <w:kern w:val="0"/>
          <w:sz w:val="32"/>
          <w:szCs w:val="32"/>
        </w:rPr>
        <w:t xml:space="preserve"> </w:t>
      </w:r>
      <w:r>
        <w:rPr>
          <w:rFonts w:eastAsia="仿宋" w:hint="eastAsia"/>
          <w:bCs/>
          <w:color w:val="000000"/>
          <w:kern w:val="0"/>
          <w:sz w:val="32"/>
          <w:szCs w:val="32"/>
        </w:rPr>
        <w:t>优秀成果遴选工作坚持单位与专家个人申报相结合，坚持“公开、专业、务实、择优”的原则。</w:t>
      </w:r>
    </w:p>
    <w:p w:rsidR="009A6D79" w:rsidRDefault="00000000">
      <w:pPr>
        <w:adjustRightInd w:val="0"/>
        <w:snapToGrid w:val="0"/>
        <w:spacing w:line="560" w:lineRule="exact"/>
        <w:ind w:firstLineChars="200" w:firstLine="640"/>
        <w:rPr>
          <w:rFonts w:eastAsia="仿宋"/>
          <w:bCs/>
          <w:color w:val="000000"/>
          <w:kern w:val="0"/>
          <w:sz w:val="32"/>
          <w:szCs w:val="32"/>
        </w:rPr>
      </w:pPr>
      <w:r>
        <w:rPr>
          <w:rFonts w:ascii="微软雅黑" w:eastAsia="微软雅黑" w:hAnsi="微软雅黑" w:cs="微软雅黑" w:hint="eastAsia"/>
          <w:color w:val="000000"/>
          <w:kern w:val="0"/>
          <w:sz w:val="32"/>
          <w:szCs w:val="32"/>
        </w:rPr>
        <w:t>第四条</w:t>
      </w:r>
      <w:r>
        <w:rPr>
          <w:rFonts w:eastAsia="仿宋" w:hint="eastAsia"/>
          <w:bCs/>
          <w:color w:val="000000"/>
          <w:kern w:val="0"/>
          <w:sz w:val="32"/>
          <w:szCs w:val="32"/>
        </w:rPr>
        <w:t xml:space="preserve"> </w:t>
      </w:r>
      <w:r>
        <w:rPr>
          <w:rFonts w:eastAsia="仿宋" w:hint="eastAsia"/>
          <w:bCs/>
          <w:color w:val="000000"/>
          <w:kern w:val="0"/>
          <w:sz w:val="32"/>
          <w:szCs w:val="32"/>
        </w:rPr>
        <w:t>中国热带作物学会热带农业优秀科技成果每年遴选并发布一次。</w:t>
      </w:r>
    </w:p>
    <w:p w:rsidR="009A6D79" w:rsidRDefault="00000000">
      <w:pPr>
        <w:adjustRightInd w:val="0"/>
        <w:snapToGrid w:val="0"/>
        <w:spacing w:line="560" w:lineRule="exact"/>
        <w:ind w:firstLineChars="200" w:firstLine="640"/>
        <w:rPr>
          <w:rFonts w:eastAsia="仿宋"/>
          <w:bCs/>
          <w:color w:val="000000"/>
          <w:kern w:val="0"/>
          <w:sz w:val="32"/>
          <w:szCs w:val="32"/>
        </w:rPr>
      </w:pPr>
      <w:r>
        <w:rPr>
          <w:rFonts w:ascii="微软雅黑" w:eastAsia="微软雅黑" w:hAnsi="微软雅黑" w:cs="微软雅黑" w:hint="eastAsia"/>
          <w:color w:val="000000"/>
          <w:kern w:val="0"/>
          <w:sz w:val="32"/>
          <w:szCs w:val="32"/>
        </w:rPr>
        <w:t>第五条</w:t>
      </w:r>
      <w:r>
        <w:rPr>
          <w:rFonts w:eastAsia="仿宋" w:hint="eastAsia"/>
          <w:b/>
          <w:color w:val="000000"/>
          <w:kern w:val="0"/>
          <w:sz w:val="32"/>
          <w:szCs w:val="32"/>
        </w:rPr>
        <w:t xml:space="preserve"> </w:t>
      </w:r>
      <w:r>
        <w:rPr>
          <w:rFonts w:eastAsia="仿宋" w:hint="eastAsia"/>
          <w:bCs/>
          <w:color w:val="000000"/>
          <w:kern w:val="0"/>
          <w:sz w:val="32"/>
          <w:szCs w:val="32"/>
        </w:rPr>
        <w:t>中国热带作物学会科技成果转化工作委员会负责组织优秀成果遴选和发布工作。遴选工作办公室设在中国热带作物学会秘书处。</w:t>
      </w:r>
    </w:p>
    <w:p w:rsidR="009A6D79" w:rsidRDefault="00000000">
      <w:pPr>
        <w:pStyle w:val="Heading1"/>
        <w:widowControl/>
        <w:shd w:val="clear" w:color="auto" w:fill="FFFFFF"/>
        <w:spacing w:before="210" w:after="210"/>
        <w:jc w:val="center"/>
        <w:rPr>
          <w:rFonts w:ascii="Times New Roman" w:eastAsia="黑体" w:hAnsi="Times New Roman" w:hint="default"/>
          <w:b w:val="0"/>
          <w:bCs w:val="0"/>
          <w:color w:val="000000"/>
          <w:sz w:val="32"/>
          <w:szCs w:val="32"/>
          <w:shd w:val="clear" w:color="auto" w:fill="FFFFFF"/>
        </w:rPr>
      </w:pPr>
      <w:r>
        <w:rPr>
          <w:rFonts w:ascii="Times New Roman" w:eastAsia="黑体" w:hAnsi="Times New Roman"/>
          <w:b w:val="0"/>
          <w:bCs w:val="0"/>
          <w:color w:val="000000"/>
          <w:sz w:val="32"/>
          <w:szCs w:val="32"/>
          <w:shd w:val="clear" w:color="auto" w:fill="FFFFFF"/>
        </w:rPr>
        <w:t>第二章　遴选条件</w:t>
      </w:r>
    </w:p>
    <w:p w:rsidR="009A6D79" w:rsidRDefault="00000000">
      <w:pPr>
        <w:adjustRightInd w:val="0"/>
        <w:snapToGrid w:val="0"/>
        <w:spacing w:line="560" w:lineRule="exact"/>
        <w:ind w:firstLineChars="200" w:firstLine="640"/>
        <w:rPr>
          <w:rFonts w:eastAsia="仿宋"/>
          <w:color w:val="000000"/>
          <w:sz w:val="32"/>
          <w:szCs w:val="32"/>
        </w:rPr>
      </w:pPr>
      <w:r>
        <w:rPr>
          <w:rFonts w:ascii="微软雅黑" w:eastAsia="微软雅黑" w:hAnsi="微软雅黑" w:cs="微软雅黑" w:hint="eastAsia"/>
          <w:color w:val="000000"/>
          <w:kern w:val="0"/>
          <w:sz w:val="32"/>
          <w:szCs w:val="32"/>
        </w:rPr>
        <w:t>第六条</w:t>
      </w:r>
      <w:r>
        <w:rPr>
          <w:rFonts w:eastAsia="仿宋"/>
          <w:color w:val="000000"/>
          <w:kern w:val="0"/>
          <w:sz w:val="32"/>
          <w:szCs w:val="32"/>
        </w:rPr>
        <w:t xml:space="preserve">　</w:t>
      </w:r>
      <w:r>
        <w:rPr>
          <w:rFonts w:eastAsia="仿宋"/>
          <w:bCs/>
          <w:color w:val="000000"/>
          <w:kern w:val="0"/>
          <w:sz w:val="32"/>
          <w:szCs w:val="32"/>
        </w:rPr>
        <w:t>遴选对象为</w:t>
      </w:r>
      <w:r>
        <w:rPr>
          <w:rFonts w:eastAsia="仿宋" w:hint="eastAsia"/>
          <w:sz w:val="32"/>
          <w:szCs w:val="32"/>
        </w:rPr>
        <w:t>热带</w:t>
      </w:r>
      <w:r>
        <w:rPr>
          <w:rFonts w:eastAsia="仿宋"/>
          <w:bCs/>
          <w:color w:val="000000"/>
          <w:kern w:val="0"/>
          <w:sz w:val="32"/>
          <w:szCs w:val="32"/>
        </w:rPr>
        <w:t>农业农村领域（</w:t>
      </w:r>
      <w:r>
        <w:rPr>
          <w:rFonts w:eastAsia="仿宋"/>
          <w:color w:val="000000"/>
          <w:sz w:val="32"/>
          <w:szCs w:val="32"/>
        </w:rPr>
        <w:t>农学、土肥、园艺、植保、畜牧、兽医、水产、工程、加工</w:t>
      </w:r>
      <w:r>
        <w:rPr>
          <w:rFonts w:eastAsia="仿宋" w:hint="eastAsia"/>
          <w:color w:val="000000"/>
          <w:sz w:val="32"/>
          <w:szCs w:val="32"/>
        </w:rPr>
        <w:t>、机械、信息、经济、管理及</w:t>
      </w:r>
      <w:r>
        <w:rPr>
          <w:rFonts w:eastAsia="仿宋"/>
          <w:color w:val="000000"/>
          <w:sz w:val="32"/>
          <w:szCs w:val="32"/>
        </w:rPr>
        <w:t>其他</w:t>
      </w:r>
      <w:r>
        <w:rPr>
          <w:rFonts w:eastAsia="仿宋"/>
          <w:bCs/>
          <w:color w:val="000000"/>
          <w:kern w:val="0"/>
          <w:sz w:val="32"/>
          <w:szCs w:val="32"/>
        </w:rPr>
        <w:t>）</w:t>
      </w:r>
      <w:r>
        <w:rPr>
          <w:rFonts w:eastAsia="仿宋" w:hint="eastAsia"/>
          <w:bCs/>
          <w:color w:val="000000"/>
          <w:kern w:val="0"/>
          <w:sz w:val="32"/>
          <w:szCs w:val="32"/>
        </w:rPr>
        <w:t>优秀</w:t>
      </w:r>
      <w:r>
        <w:rPr>
          <w:rFonts w:eastAsia="仿宋"/>
          <w:sz w:val="32"/>
          <w:szCs w:val="32"/>
        </w:rPr>
        <w:t>科技成果，且具备以下条</w:t>
      </w:r>
      <w:r>
        <w:rPr>
          <w:rFonts w:eastAsia="仿宋" w:hint="eastAsia"/>
          <w:color w:val="000000"/>
          <w:sz w:val="32"/>
          <w:szCs w:val="32"/>
        </w:rPr>
        <w:t>件：</w:t>
      </w:r>
    </w:p>
    <w:p w:rsidR="009A6D79" w:rsidRDefault="00000000">
      <w:pPr>
        <w:adjustRightInd w:val="0"/>
        <w:snapToGrid w:val="0"/>
        <w:spacing w:line="560" w:lineRule="exact"/>
        <w:ind w:firstLineChars="200" w:firstLine="640"/>
        <w:rPr>
          <w:rFonts w:eastAsia="仿宋"/>
          <w:color w:val="000000"/>
          <w:sz w:val="32"/>
          <w:szCs w:val="32"/>
        </w:rPr>
      </w:pPr>
      <w:r>
        <w:rPr>
          <w:rFonts w:eastAsia="仿宋" w:hint="eastAsia"/>
          <w:color w:val="000000"/>
          <w:sz w:val="32"/>
          <w:szCs w:val="32"/>
        </w:rPr>
        <w:t>（一）符合国家政策和产业发展方向，对热带农业科技进步、绿色高质量发展和现代化建设具有重要作用；</w:t>
      </w:r>
    </w:p>
    <w:p w:rsidR="009A6D79" w:rsidRDefault="00000000">
      <w:pPr>
        <w:adjustRightInd w:val="0"/>
        <w:snapToGrid w:val="0"/>
        <w:spacing w:line="560" w:lineRule="exact"/>
        <w:ind w:firstLineChars="200" w:firstLine="640"/>
        <w:rPr>
          <w:rFonts w:eastAsia="仿宋"/>
          <w:color w:val="000000"/>
          <w:sz w:val="32"/>
          <w:szCs w:val="32"/>
        </w:rPr>
      </w:pPr>
      <w:r>
        <w:rPr>
          <w:rFonts w:eastAsia="仿宋" w:hint="eastAsia"/>
          <w:color w:val="000000"/>
          <w:sz w:val="32"/>
          <w:szCs w:val="32"/>
        </w:rPr>
        <w:t>（二）核心技术突出，有较强创新性，在国内本专业技术领域居于先进水平；</w:t>
      </w:r>
    </w:p>
    <w:p w:rsidR="009A6D79" w:rsidRDefault="00000000">
      <w:pPr>
        <w:adjustRightInd w:val="0"/>
        <w:snapToGrid w:val="0"/>
        <w:spacing w:line="560" w:lineRule="exact"/>
        <w:ind w:firstLineChars="200" w:firstLine="640"/>
        <w:rPr>
          <w:rFonts w:eastAsia="仿宋"/>
          <w:color w:val="000000"/>
          <w:sz w:val="32"/>
          <w:szCs w:val="32"/>
        </w:rPr>
      </w:pPr>
      <w:r>
        <w:rPr>
          <w:rFonts w:eastAsia="仿宋" w:hint="eastAsia"/>
          <w:color w:val="000000"/>
          <w:sz w:val="32"/>
          <w:szCs w:val="32"/>
        </w:rPr>
        <w:t>（三）具有较大应用价值和推广潜力，初步验证可行，有较大应用前景，能产生良好经济效益、社会效益或生态效益明显；</w:t>
      </w:r>
    </w:p>
    <w:p w:rsidR="009A6D79" w:rsidRDefault="00000000">
      <w:pPr>
        <w:adjustRightInd w:val="0"/>
        <w:snapToGrid w:val="0"/>
        <w:spacing w:line="560" w:lineRule="exact"/>
        <w:ind w:firstLineChars="200" w:firstLine="640"/>
        <w:rPr>
          <w:rFonts w:eastAsia="仿宋"/>
          <w:color w:val="000000"/>
          <w:sz w:val="32"/>
          <w:szCs w:val="32"/>
        </w:rPr>
      </w:pPr>
      <w:r>
        <w:rPr>
          <w:rFonts w:eastAsia="仿宋" w:hint="eastAsia"/>
          <w:color w:val="000000"/>
          <w:sz w:val="32"/>
          <w:szCs w:val="32"/>
        </w:rPr>
        <w:t>（四）知识产权权属明确，无任何纠纷，已完成国家法律法规规章有关核准、登记、注册等相关规定程序；</w:t>
      </w:r>
    </w:p>
    <w:p w:rsidR="009A6D79" w:rsidRDefault="00000000">
      <w:pPr>
        <w:adjustRightInd w:val="0"/>
        <w:snapToGrid w:val="0"/>
        <w:spacing w:line="560" w:lineRule="exact"/>
        <w:ind w:firstLineChars="200" w:firstLine="640"/>
        <w:rPr>
          <w:rFonts w:eastAsia="仿宋"/>
          <w:color w:val="000000"/>
          <w:sz w:val="32"/>
          <w:szCs w:val="32"/>
        </w:rPr>
      </w:pPr>
      <w:r>
        <w:rPr>
          <w:rFonts w:eastAsia="仿宋" w:hint="eastAsia"/>
          <w:color w:val="000000"/>
          <w:sz w:val="32"/>
          <w:szCs w:val="32"/>
        </w:rPr>
        <w:t>（五）符合本办法第二条规定的范围。</w:t>
      </w:r>
    </w:p>
    <w:p w:rsidR="009A6D79" w:rsidRDefault="00000000">
      <w:pPr>
        <w:adjustRightInd w:val="0"/>
        <w:snapToGrid w:val="0"/>
        <w:spacing w:line="560" w:lineRule="exact"/>
        <w:ind w:firstLineChars="200" w:firstLine="640"/>
        <w:rPr>
          <w:rFonts w:eastAsia="仿宋"/>
          <w:bCs/>
          <w:color w:val="000000"/>
          <w:kern w:val="0"/>
          <w:sz w:val="32"/>
          <w:szCs w:val="32"/>
        </w:rPr>
      </w:pPr>
      <w:r>
        <w:rPr>
          <w:rFonts w:ascii="微软雅黑" w:eastAsia="微软雅黑" w:hAnsi="微软雅黑" w:cs="微软雅黑" w:hint="eastAsia"/>
          <w:color w:val="000000"/>
          <w:kern w:val="0"/>
          <w:sz w:val="32"/>
          <w:szCs w:val="32"/>
        </w:rPr>
        <w:lastRenderedPageBreak/>
        <w:t>第七条</w:t>
      </w:r>
      <w:r>
        <w:rPr>
          <w:rFonts w:eastAsia="仿宋"/>
          <w:color w:val="000000"/>
          <w:kern w:val="0"/>
          <w:sz w:val="32"/>
          <w:szCs w:val="32"/>
        </w:rPr>
        <w:t xml:space="preserve">　</w:t>
      </w:r>
      <w:r>
        <w:rPr>
          <w:rFonts w:eastAsia="仿宋"/>
          <w:bCs/>
          <w:color w:val="000000"/>
          <w:kern w:val="0"/>
          <w:sz w:val="32"/>
          <w:szCs w:val="32"/>
        </w:rPr>
        <w:t>以下成果不列入遴选范围：</w:t>
      </w:r>
    </w:p>
    <w:p w:rsidR="009A6D79" w:rsidRDefault="00000000">
      <w:pPr>
        <w:adjustRightInd w:val="0"/>
        <w:snapToGrid w:val="0"/>
        <w:spacing w:line="560" w:lineRule="exact"/>
        <w:ind w:firstLineChars="200" w:firstLine="640"/>
        <w:rPr>
          <w:rFonts w:eastAsia="仿宋"/>
          <w:sz w:val="32"/>
          <w:szCs w:val="32"/>
        </w:rPr>
      </w:pPr>
      <w:r>
        <w:rPr>
          <w:rFonts w:eastAsia="仿宋" w:hint="eastAsia"/>
          <w:sz w:val="32"/>
          <w:szCs w:val="32"/>
        </w:rPr>
        <w:t>（一）已获国家级或省部级科技奖励的、已经大面积推广或大规模使用的、已经获得</w:t>
      </w:r>
      <w:r>
        <w:rPr>
          <w:rFonts w:eastAsia="仿宋" w:hint="eastAsia"/>
          <w:bCs/>
          <w:color w:val="000000"/>
          <w:kern w:val="0"/>
          <w:sz w:val="32"/>
          <w:szCs w:val="32"/>
        </w:rPr>
        <w:t>中国热带作物学会</w:t>
      </w:r>
      <w:r>
        <w:rPr>
          <w:rFonts w:eastAsia="仿宋" w:hint="eastAsia"/>
          <w:sz w:val="32"/>
          <w:szCs w:val="32"/>
        </w:rPr>
        <w:t>优秀成果名誉的；</w:t>
      </w:r>
    </w:p>
    <w:p w:rsidR="009A6D79" w:rsidRDefault="00000000">
      <w:pPr>
        <w:adjustRightInd w:val="0"/>
        <w:snapToGrid w:val="0"/>
        <w:spacing w:line="560" w:lineRule="exact"/>
        <w:ind w:firstLineChars="200" w:firstLine="640"/>
        <w:rPr>
          <w:rFonts w:eastAsia="仿宋"/>
          <w:sz w:val="32"/>
          <w:szCs w:val="32"/>
        </w:rPr>
      </w:pPr>
      <w:r>
        <w:rPr>
          <w:rFonts w:eastAsia="仿宋" w:hint="eastAsia"/>
          <w:sz w:val="32"/>
          <w:szCs w:val="32"/>
        </w:rPr>
        <w:t>（二）违反国家法律法规规定，或存在潜在风险，对公共利益可能造成危害的；</w:t>
      </w:r>
    </w:p>
    <w:p w:rsidR="009A6D79" w:rsidRDefault="00000000">
      <w:pPr>
        <w:adjustRightInd w:val="0"/>
        <w:snapToGrid w:val="0"/>
        <w:spacing w:line="560" w:lineRule="exact"/>
        <w:ind w:firstLineChars="200" w:firstLine="640"/>
        <w:rPr>
          <w:rFonts w:eastAsia="仿宋"/>
          <w:sz w:val="32"/>
          <w:szCs w:val="32"/>
        </w:rPr>
      </w:pPr>
      <w:r>
        <w:rPr>
          <w:rFonts w:eastAsia="仿宋" w:hint="eastAsia"/>
          <w:sz w:val="32"/>
          <w:szCs w:val="32"/>
        </w:rPr>
        <w:t>（三）涉及国家秘密的；</w:t>
      </w:r>
    </w:p>
    <w:p w:rsidR="009A6D79" w:rsidRDefault="00000000">
      <w:pPr>
        <w:adjustRightInd w:val="0"/>
        <w:snapToGrid w:val="0"/>
        <w:spacing w:line="560" w:lineRule="exact"/>
        <w:ind w:firstLineChars="200" w:firstLine="640"/>
        <w:rPr>
          <w:rFonts w:eastAsia="仿宋"/>
          <w:sz w:val="32"/>
          <w:szCs w:val="32"/>
        </w:rPr>
      </w:pPr>
      <w:r>
        <w:rPr>
          <w:rFonts w:eastAsia="仿宋" w:hint="eastAsia"/>
          <w:sz w:val="32"/>
          <w:szCs w:val="32"/>
        </w:rPr>
        <w:t>（四）</w:t>
      </w:r>
      <w:r>
        <w:rPr>
          <w:rFonts w:eastAsia="仿宋"/>
          <w:sz w:val="32"/>
          <w:szCs w:val="32"/>
        </w:rPr>
        <w:t>存在知识产权权属争议，且尚未解决的；</w:t>
      </w:r>
    </w:p>
    <w:p w:rsidR="009A6D79" w:rsidRDefault="00000000">
      <w:pPr>
        <w:adjustRightInd w:val="0"/>
        <w:snapToGrid w:val="0"/>
        <w:spacing w:line="560" w:lineRule="exact"/>
        <w:ind w:firstLineChars="200" w:firstLine="640"/>
        <w:rPr>
          <w:rFonts w:eastAsia="仿宋"/>
          <w:sz w:val="32"/>
          <w:szCs w:val="32"/>
        </w:rPr>
      </w:pPr>
      <w:r>
        <w:rPr>
          <w:rFonts w:eastAsia="仿宋"/>
          <w:sz w:val="32"/>
          <w:szCs w:val="32"/>
        </w:rPr>
        <w:t>（</w:t>
      </w:r>
      <w:r>
        <w:rPr>
          <w:rFonts w:eastAsia="仿宋" w:hint="eastAsia"/>
          <w:sz w:val="32"/>
          <w:szCs w:val="32"/>
        </w:rPr>
        <w:t>五</w:t>
      </w:r>
      <w:r>
        <w:rPr>
          <w:rFonts w:eastAsia="仿宋"/>
          <w:sz w:val="32"/>
          <w:szCs w:val="32"/>
        </w:rPr>
        <w:t>）不能提供遴选所需</w:t>
      </w:r>
      <w:r>
        <w:rPr>
          <w:rFonts w:eastAsia="仿宋" w:hint="eastAsia"/>
          <w:sz w:val="32"/>
          <w:szCs w:val="32"/>
        </w:rPr>
        <w:t>完整</w:t>
      </w:r>
      <w:r>
        <w:rPr>
          <w:rFonts w:eastAsia="仿宋"/>
          <w:sz w:val="32"/>
          <w:szCs w:val="32"/>
        </w:rPr>
        <w:t>材料</w:t>
      </w:r>
      <w:r>
        <w:rPr>
          <w:rFonts w:eastAsia="仿宋" w:hint="eastAsia"/>
          <w:sz w:val="32"/>
          <w:szCs w:val="32"/>
        </w:rPr>
        <w:t>特别是成果证明材料</w:t>
      </w:r>
      <w:r>
        <w:rPr>
          <w:rFonts w:eastAsia="仿宋"/>
          <w:sz w:val="32"/>
          <w:szCs w:val="32"/>
        </w:rPr>
        <w:t>的</w:t>
      </w:r>
      <w:r>
        <w:rPr>
          <w:rFonts w:eastAsia="仿宋" w:hint="eastAsia"/>
          <w:sz w:val="32"/>
          <w:szCs w:val="32"/>
        </w:rPr>
        <w:t>；</w:t>
      </w:r>
    </w:p>
    <w:p w:rsidR="009A6D79" w:rsidRDefault="00000000">
      <w:pPr>
        <w:adjustRightInd w:val="0"/>
        <w:snapToGrid w:val="0"/>
        <w:spacing w:line="560" w:lineRule="exact"/>
        <w:ind w:firstLineChars="200" w:firstLine="640"/>
        <w:rPr>
          <w:rFonts w:eastAsia="仿宋"/>
          <w:sz w:val="32"/>
          <w:szCs w:val="32"/>
        </w:rPr>
      </w:pPr>
      <w:r>
        <w:rPr>
          <w:rFonts w:eastAsia="仿宋" w:hint="eastAsia"/>
          <w:sz w:val="32"/>
          <w:szCs w:val="32"/>
        </w:rPr>
        <w:t>（六）</w:t>
      </w:r>
      <w:r>
        <w:rPr>
          <w:rFonts w:eastAsia="仿宋"/>
          <w:sz w:val="32"/>
          <w:szCs w:val="32"/>
        </w:rPr>
        <w:t>成果完成者提供虚假情况</w:t>
      </w:r>
      <w:r>
        <w:rPr>
          <w:rFonts w:eastAsia="仿宋" w:hint="eastAsia"/>
          <w:sz w:val="32"/>
          <w:szCs w:val="32"/>
        </w:rPr>
        <w:t>的。</w:t>
      </w:r>
    </w:p>
    <w:p w:rsidR="009A6D79" w:rsidRDefault="00000000">
      <w:pPr>
        <w:pStyle w:val="Heading1"/>
        <w:widowControl/>
        <w:shd w:val="clear" w:color="auto" w:fill="FFFFFF"/>
        <w:spacing w:before="210" w:after="210"/>
        <w:jc w:val="center"/>
        <w:rPr>
          <w:rFonts w:ascii="Times New Roman" w:eastAsia="黑体" w:hAnsi="Times New Roman" w:hint="default"/>
          <w:b w:val="0"/>
          <w:bCs w:val="0"/>
          <w:color w:val="000000"/>
          <w:sz w:val="32"/>
          <w:szCs w:val="32"/>
          <w:shd w:val="clear" w:color="auto" w:fill="FFFFFF"/>
        </w:rPr>
      </w:pPr>
      <w:r>
        <w:rPr>
          <w:rFonts w:ascii="Times New Roman" w:eastAsia="黑体" w:hAnsi="Times New Roman"/>
          <w:b w:val="0"/>
          <w:bCs w:val="0"/>
          <w:color w:val="000000"/>
          <w:sz w:val="32"/>
          <w:szCs w:val="32"/>
          <w:shd w:val="clear" w:color="auto" w:fill="FFFFFF"/>
        </w:rPr>
        <w:t>第三章</w:t>
      </w:r>
      <w:r>
        <w:rPr>
          <w:rFonts w:ascii="Times New Roman" w:eastAsia="黑体" w:hAnsi="Times New Roman"/>
          <w:b w:val="0"/>
          <w:bCs w:val="0"/>
          <w:color w:val="000000"/>
          <w:sz w:val="32"/>
          <w:szCs w:val="32"/>
          <w:shd w:val="clear" w:color="auto" w:fill="FFFFFF"/>
        </w:rPr>
        <w:t xml:space="preserve">  </w:t>
      </w:r>
      <w:r>
        <w:rPr>
          <w:rFonts w:ascii="Times New Roman" w:eastAsia="黑体" w:hAnsi="Times New Roman"/>
          <w:b w:val="0"/>
          <w:bCs w:val="0"/>
          <w:color w:val="000000"/>
          <w:sz w:val="32"/>
          <w:szCs w:val="32"/>
          <w:shd w:val="clear" w:color="auto" w:fill="FFFFFF"/>
        </w:rPr>
        <w:t>申报及遴选</w:t>
      </w:r>
    </w:p>
    <w:p w:rsidR="009A6D79" w:rsidRDefault="00000000">
      <w:pPr>
        <w:adjustRightInd w:val="0"/>
        <w:snapToGrid w:val="0"/>
        <w:spacing w:line="600" w:lineRule="exact"/>
        <w:jc w:val="left"/>
        <w:rPr>
          <w:rFonts w:ascii="仿宋" w:eastAsia="仿宋" w:hAnsi="仿宋" w:cs="仿宋"/>
          <w:bCs/>
          <w:kern w:val="0"/>
          <w:sz w:val="32"/>
          <w:szCs w:val="32"/>
        </w:rPr>
      </w:pPr>
      <w:r>
        <w:rPr>
          <w:rFonts w:eastAsia="仿宋" w:hint="eastAsia"/>
          <w:b/>
          <w:bCs/>
          <w:color w:val="000000"/>
          <w:kern w:val="0"/>
          <w:sz w:val="32"/>
          <w:szCs w:val="32"/>
        </w:rPr>
        <w:t xml:space="preserve">    </w:t>
      </w:r>
      <w:r>
        <w:rPr>
          <w:rFonts w:ascii="微软雅黑" w:eastAsia="微软雅黑" w:hAnsi="微软雅黑" w:cs="微软雅黑" w:hint="eastAsia"/>
          <w:color w:val="000000"/>
          <w:kern w:val="0"/>
          <w:sz w:val="32"/>
          <w:szCs w:val="32"/>
        </w:rPr>
        <w:t>第八条</w:t>
      </w:r>
      <w:r>
        <w:rPr>
          <w:rFonts w:ascii="仿宋" w:eastAsia="仿宋" w:hAnsi="仿宋" w:cs="仿宋" w:hint="eastAsia"/>
          <w:bCs/>
          <w:kern w:val="0"/>
          <w:sz w:val="32"/>
          <w:szCs w:val="32"/>
        </w:rPr>
        <w:t xml:space="preserve">　</w:t>
      </w:r>
      <w:r>
        <w:rPr>
          <w:rFonts w:eastAsia="仿宋" w:hint="eastAsia"/>
          <w:bCs/>
          <w:color w:val="000000"/>
          <w:kern w:val="0"/>
          <w:sz w:val="32"/>
          <w:szCs w:val="32"/>
        </w:rPr>
        <w:t>成果申报。成果完成人按照《中国热带作物学会热带农业优秀科技成果申</w:t>
      </w:r>
      <w:r>
        <w:rPr>
          <w:rFonts w:ascii="仿宋" w:eastAsia="仿宋" w:hAnsi="仿宋" w:cs="仿宋" w:hint="eastAsia"/>
          <w:bCs/>
          <w:kern w:val="0"/>
          <w:sz w:val="32"/>
          <w:szCs w:val="32"/>
        </w:rPr>
        <w:t>请表》（参见附件）的格式要求向遴选工作办公室提出书面申请，申请时间不限。</w:t>
      </w:r>
    </w:p>
    <w:p w:rsidR="009A6D79" w:rsidRDefault="00000000">
      <w:pPr>
        <w:adjustRightInd w:val="0"/>
        <w:snapToGrid w:val="0"/>
        <w:spacing w:line="560" w:lineRule="exact"/>
        <w:ind w:firstLineChars="200" w:firstLine="640"/>
        <w:rPr>
          <w:rFonts w:eastAsia="仿宋"/>
          <w:bCs/>
          <w:color w:val="000000"/>
          <w:kern w:val="0"/>
          <w:sz w:val="32"/>
          <w:szCs w:val="32"/>
        </w:rPr>
      </w:pPr>
      <w:r>
        <w:rPr>
          <w:rFonts w:ascii="微软雅黑" w:eastAsia="微软雅黑" w:hAnsi="微软雅黑" w:cs="微软雅黑" w:hint="eastAsia"/>
          <w:color w:val="000000"/>
          <w:kern w:val="0"/>
          <w:sz w:val="32"/>
          <w:szCs w:val="32"/>
        </w:rPr>
        <w:t>第九条</w:t>
      </w:r>
      <w:r>
        <w:rPr>
          <w:rFonts w:eastAsia="仿宋"/>
          <w:bCs/>
          <w:color w:val="000000"/>
          <w:kern w:val="0"/>
          <w:sz w:val="32"/>
          <w:szCs w:val="32"/>
        </w:rPr>
        <w:t xml:space="preserve">　</w:t>
      </w:r>
      <w:r>
        <w:rPr>
          <w:rFonts w:eastAsia="仿宋" w:hint="eastAsia"/>
          <w:bCs/>
          <w:color w:val="000000"/>
          <w:kern w:val="0"/>
          <w:sz w:val="32"/>
          <w:szCs w:val="32"/>
        </w:rPr>
        <w:t>成果遴选。成果</w:t>
      </w:r>
      <w:r>
        <w:rPr>
          <w:rFonts w:eastAsia="仿宋"/>
          <w:bCs/>
          <w:color w:val="000000"/>
          <w:kern w:val="0"/>
          <w:sz w:val="32"/>
          <w:szCs w:val="32"/>
        </w:rPr>
        <w:t>遴选</w:t>
      </w:r>
      <w:r>
        <w:rPr>
          <w:rFonts w:eastAsia="仿宋" w:hint="eastAsia"/>
          <w:bCs/>
          <w:color w:val="000000"/>
          <w:kern w:val="0"/>
          <w:sz w:val="32"/>
          <w:szCs w:val="32"/>
        </w:rPr>
        <w:t>工作按照形式审查、通讯评审、评审委员会评审、公示四个环节进行。</w:t>
      </w:r>
    </w:p>
    <w:p w:rsidR="009A6D79" w:rsidRDefault="00000000">
      <w:pPr>
        <w:adjustRightInd w:val="0"/>
        <w:snapToGrid w:val="0"/>
        <w:spacing w:line="560" w:lineRule="exact"/>
        <w:ind w:firstLineChars="200" w:firstLine="640"/>
        <w:rPr>
          <w:rFonts w:eastAsia="仿宋"/>
          <w:bCs/>
          <w:color w:val="000000"/>
          <w:kern w:val="0"/>
          <w:sz w:val="32"/>
          <w:szCs w:val="32"/>
        </w:rPr>
      </w:pPr>
      <w:r>
        <w:rPr>
          <w:rFonts w:eastAsia="仿宋" w:hint="eastAsia"/>
          <w:bCs/>
          <w:color w:val="000000"/>
          <w:kern w:val="0"/>
          <w:sz w:val="32"/>
          <w:szCs w:val="32"/>
        </w:rPr>
        <w:t>（一）形式审查。遴选工作办公室对申报材料的完整情况、符合条件情况等进行形式审查，审查合格的确定为初选对象。</w:t>
      </w:r>
    </w:p>
    <w:p w:rsidR="009A6D79" w:rsidRDefault="00000000">
      <w:pPr>
        <w:adjustRightInd w:val="0"/>
        <w:snapToGrid w:val="0"/>
        <w:spacing w:line="560" w:lineRule="exact"/>
        <w:ind w:firstLineChars="200" w:firstLine="640"/>
        <w:rPr>
          <w:rFonts w:eastAsia="仿宋"/>
          <w:bCs/>
          <w:color w:val="000000"/>
          <w:kern w:val="0"/>
          <w:sz w:val="32"/>
          <w:szCs w:val="32"/>
        </w:rPr>
      </w:pPr>
      <w:r>
        <w:rPr>
          <w:rFonts w:eastAsia="仿宋" w:hint="eastAsia"/>
          <w:bCs/>
          <w:color w:val="000000"/>
          <w:kern w:val="0"/>
          <w:sz w:val="32"/>
          <w:szCs w:val="32"/>
        </w:rPr>
        <w:t>（二）通讯评审。根据申报成果所属专业领域，组成专家组进行分领域通讯评审。各领域评审专家组原则上不少于</w:t>
      </w:r>
      <w:r>
        <w:rPr>
          <w:rFonts w:eastAsia="仿宋" w:hint="eastAsia"/>
          <w:bCs/>
          <w:color w:val="000000"/>
          <w:kern w:val="0"/>
          <w:sz w:val="32"/>
          <w:szCs w:val="32"/>
        </w:rPr>
        <w:t>5</w:t>
      </w:r>
      <w:r>
        <w:rPr>
          <w:rFonts w:eastAsia="仿宋" w:hint="eastAsia"/>
          <w:bCs/>
          <w:color w:val="000000"/>
          <w:kern w:val="0"/>
          <w:sz w:val="32"/>
          <w:szCs w:val="32"/>
        </w:rPr>
        <w:t>人。评审专家实行回避制度，相互之间不见面、不沟通，对各单项成果进行独立评审，三分之二专家同意的成果进入评审委员会的成果。</w:t>
      </w:r>
    </w:p>
    <w:p w:rsidR="009A6D79" w:rsidRDefault="00000000">
      <w:pPr>
        <w:adjustRightInd w:val="0"/>
        <w:snapToGrid w:val="0"/>
        <w:spacing w:line="560" w:lineRule="exact"/>
        <w:ind w:firstLineChars="200" w:firstLine="640"/>
        <w:rPr>
          <w:rFonts w:eastAsia="仿宋"/>
          <w:bCs/>
          <w:color w:val="000000"/>
          <w:kern w:val="0"/>
          <w:sz w:val="32"/>
          <w:szCs w:val="32"/>
        </w:rPr>
      </w:pPr>
      <w:r>
        <w:rPr>
          <w:rFonts w:eastAsia="仿宋" w:hint="eastAsia"/>
          <w:bCs/>
          <w:color w:val="000000"/>
          <w:kern w:val="0"/>
          <w:sz w:val="32"/>
          <w:szCs w:val="32"/>
        </w:rPr>
        <w:t>（三）评审委员会评审。采取会议评审方式进行，评审委</w:t>
      </w:r>
      <w:r>
        <w:rPr>
          <w:rFonts w:eastAsia="仿宋" w:hint="eastAsia"/>
          <w:bCs/>
          <w:color w:val="000000"/>
          <w:kern w:val="0"/>
          <w:sz w:val="32"/>
          <w:szCs w:val="32"/>
        </w:rPr>
        <w:lastRenderedPageBreak/>
        <w:t>员会原则上由不少于</w:t>
      </w:r>
      <w:r>
        <w:rPr>
          <w:rFonts w:eastAsia="仿宋" w:hint="eastAsia"/>
          <w:bCs/>
          <w:color w:val="000000"/>
          <w:kern w:val="0"/>
          <w:sz w:val="32"/>
          <w:szCs w:val="32"/>
        </w:rPr>
        <w:t>7</w:t>
      </w:r>
      <w:r>
        <w:rPr>
          <w:rFonts w:eastAsia="仿宋" w:hint="eastAsia"/>
          <w:bCs/>
          <w:color w:val="000000"/>
          <w:kern w:val="0"/>
          <w:sz w:val="32"/>
          <w:szCs w:val="32"/>
        </w:rPr>
        <w:t>名专家组成。评审委员会对进入终审的成果进行充分讨论和评议，之后进行投票，获得三分之二专家同意的成果确定为拟定优秀成果。</w:t>
      </w:r>
    </w:p>
    <w:p w:rsidR="009A6D79" w:rsidRDefault="00000000">
      <w:pPr>
        <w:pStyle w:val="ListParagraph"/>
        <w:widowControl/>
        <w:spacing w:line="560" w:lineRule="exact"/>
        <w:ind w:firstLine="640"/>
        <w:rPr>
          <w:rFonts w:ascii="Times New Roman" w:eastAsia="仿宋" w:hAnsi="Times New Roman" w:cs="Times New Roman"/>
          <w:bCs/>
          <w:color w:val="000000"/>
          <w:kern w:val="0"/>
          <w:sz w:val="32"/>
          <w:szCs w:val="32"/>
        </w:rPr>
      </w:pPr>
      <w:r>
        <w:rPr>
          <w:rFonts w:ascii="微软雅黑" w:eastAsia="微软雅黑" w:hAnsi="微软雅黑" w:cs="微软雅黑" w:hint="eastAsia"/>
          <w:color w:val="000000"/>
          <w:kern w:val="0"/>
          <w:sz w:val="32"/>
          <w:szCs w:val="32"/>
        </w:rPr>
        <w:t>第十条</w:t>
      </w:r>
      <w:r>
        <w:rPr>
          <w:rFonts w:eastAsia="仿宋" w:hint="eastAsia"/>
          <w:bCs/>
          <w:color w:val="000000"/>
          <w:kern w:val="0"/>
          <w:sz w:val="32"/>
          <w:szCs w:val="32"/>
        </w:rPr>
        <w:t xml:space="preserve">　</w:t>
      </w:r>
      <w:r>
        <w:rPr>
          <w:rFonts w:ascii="Times New Roman" w:eastAsia="仿宋" w:hAnsi="Times New Roman" w:cs="Times New Roman" w:hint="eastAsia"/>
          <w:bCs/>
          <w:color w:val="000000"/>
          <w:kern w:val="0"/>
          <w:sz w:val="32"/>
          <w:szCs w:val="32"/>
        </w:rPr>
        <w:t>成果公示。完成评审委员评审的拟定优秀成果在中国热带作物学会官网和公众号完成单位公开区域进行为期</w:t>
      </w:r>
      <w:r>
        <w:rPr>
          <w:rFonts w:ascii="Times New Roman" w:eastAsia="仿宋" w:hAnsi="Times New Roman" w:cs="Times New Roman" w:hint="eastAsia"/>
          <w:bCs/>
          <w:color w:val="000000"/>
          <w:kern w:val="0"/>
          <w:sz w:val="32"/>
          <w:szCs w:val="32"/>
        </w:rPr>
        <w:t>5</w:t>
      </w:r>
      <w:r>
        <w:rPr>
          <w:rFonts w:ascii="Times New Roman" w:eastAsia="仿宋" w:hAnsi="Times New Roman" w:cs="Times New Roman" w:hint="eastAsia"/>
          <w:bCs/>
          <w:color w:val="000000"/>
          <w:kern w:val="0"/>
          <w:sz w:val="32"/>
          <w:szCs w:val="32"/>
        </w:rPr>
        <w:t>个工作日的公示，公示无异议后确定为</w:t>
      </w:r>
      <w:r>
        <w:rPr>
          <w:rFonts w:eastAsia="仿宋" w:hint="eastAsia"/>
          <w:bCs/>
          <w:color w:val="000000"/>
          <w:kern w:val="0"/>
          <w:sz w:val="32"/>
          <w:szCs w:val="32"/>
        </w:rPr>
        <w:t>中国热带作物学会</w:t>
      </w:r>
      <w:r>
        <w:rPr>
          <w:rFonts w:ascii="Times New Roman" w:eastAsia="仿宋" w:hAnsi="Times New Roman" w:cs="Times New Roman" w:hint="eastAsia"/>
          <w:bCs/>
          <w:color w:val="000000"/>
          <w:kern w:val="0"/>
          <w:sz w:val="32"/>
          <w:szCs w:val="32"/>
        </w:rPr>
        <w:t>年度热带农业优秀科技成果。</w:t>
      </w:r>
    </w:p>
    <w:p w:rsidR="009A6D79" w:rsidRDefault="00000000">
      <w:pPr>
        <w:pStyle w:val="Heading1"/>
        <w:widowControl/>
        <w:shd w:val="clear" w:color="auto" w:fill="FFFFFF"/>
        <w:spacing w:before="210" w:after="210"/>
        <w:jc w:val="center"/>
        <w:rPr>
          <w:rFonts w:ascii="Times New Roman" w:eastAsia="黑体" w:hAnsi="Times New Roman" w:hint="default"/>
          <w:b w:val="0"/>
          <w:bCs w:val="0"/>
          <w:color w:val="000000"/>
          <w:sz w:val="32"/>
          <w:szCs w:val="32"/>
          <w:shd w:val="clear" w:color="auto" w:fill="FFFFFF"/>
        </w:rPr>
      </w:pPr>
      <w:r>
        <w:rPr>
          <w:rFonts w:ascii="Times New Roman" w:eastAsia="黑体" w:hAnsi="Times New Roman"/>
          <w:b w:val="0"/>
          <w:bCs w:val="0"/>
          <w:color w:val="000000"/>
          <w:sz w:val="32"/>
          <w:szCs w:val="32"/>
          <w:shd w:val="clear" w:color="auto" w:fill="FFFFFF"/>
        </w:rPr>
        <w:t>第四章　成果发布</w:t>
      </w:r>
    </w:p>
    <w:p w:rsidR="009A6D79" w:rsidRDefault="00000000">
      <w:pPr>
        <w:pStyle w:val="ListParagraph"/>
        <w:widowControl/>
        <w:spacing w:line="560" w:lineRule="exact"/>
        <w:ind w:firstLine="640"/>
        <w:jc w:val="left"/>
        <w:rPr>
          <w:rFonts w:eastAsia="仿宋"/>
          <w:bCs/>
          <w:color w:val="000000"/>
          <w:kern w:val="0"/>
          <w:sz w:val="32"/>
          <w:szCs w:val="32"/>
        </w:rPr>
      </w:pPr>
      <w:r w:rsidRPr="00202B16">
        <w:rPr>
          <w:rFonts w:ascii="微软雅黑" w:eastAsia="微软雅黑" w:hAnsi="微软雅黑" w:cs="微软雅黑" w:hint="eastAsia"/>
          <w:color w:val="000000"/>
          <w:kern w:val="0"/>
          <w:sz w:val="32"/>
          <w:szCs w:val="32"/>
        </w:rPr>
        <w:t>第十一条</w:t>
      </w:r>
      <w:r>
        <w:rPr>
          <w:rFonts w:eastAsia="仿宋" w:hint="eastAsia"/>
          <w:b/>
          <w:color w:val="000000"/>
          <w:kern w:val="0"/>
          <w:sz w:val="32"/>
          <w:szCs w:val="32"/>
        </w:rPr>
        <w:t xml:space="preserve">　</w:t>
      </w:r>
      <w:r>
        <w:rPr>
          <w:rFonts w:ascii="Times New Roman" w:eastAsia="仿宋" w:hAnsi="Times New Roman" w:cs="Times New Roman" w:hint="eastAsia"/>
          <w:bCs/>
          <w:color w:val="000000"/>
          <w:kern w:val="0"/>
          <w:sz w:val="32"/>
          <w:szCs w:val="32"/>
        </w:rPr>
        <w:t>成果发布。确定的年度热带农业优秀科技成果由中国热带作物学会发文公布，在当年中国热带作物学会学术年会</w:t>
      </w:r>
      <w:r>
        <w:rPr>
          <w:rFonts w:eastAsia="仿宋" w:hint="eastAsia"/>
          <w:bCs/>
          <w:color w:val="000000"/>
          <w:kern w:val="0"/>
          <w:sz w:val="32"/>
          <w:szCs w:val="32"/>
        </w:rPr>
        <w:t>上发布并颁发证书。</w:t>
      </w:r>
    </w:p>
    <w:p w:rsidR="009A6D79" w:rsidRDefault="00000000">
      <w:pPr>
        <w:pStyle w:val="Heading1"/>
        <w:widowControl/>
        <w:shd w:val="clear" w:color="auto" w:fill="FFFFFF"/>
        <w:spacing w:before="210" w:after="210"/>
        <w:jc w:val="center"/>
        <w:rPr>
          <w:rFonts w:ascii="Times New Roman" w:eastAsia="黑体" w:hAnsi="Times New Roman" w:hint="default"/>
          <w:b w:val="0"/>
          <w:bCs w:val="0"/>
          <w:color w:val="000000"/>
          <w:sz w:val="32"/>
          <w:szCs w:val="32"/>
          <w:shd w:val="clear" w:color="auto" w:fill="FFFFFF"/>
        </w:rPr>
      </w:pPr>
      <w:r>
        <w:rPr>
          <w:rFonts w:ascii="Times New Roman" w:eastAsia="黑体" w:hAnsi="Times New Roman"/>
          <w:b w:val="0"/>
          <w:bCs w:val="0"/>
          <w:color w:val="000000"/>
          <w:sz w:val="32"/>
          <w:szCs w:val="32"/>
          <w:shd w:val="clear" w:color="auto" w:fill="FFFFFF"/>
        </w:rPr>
        <w:t>第五章　成果运用</w:t>
      </w:r>
    </w:p>
    <w:p w:rsidR="009A6D79" w:rsidRDefault="00000000">
      <w:pPr>
        <w:adjustRightInd w:val="0"/>
        <w:snapToGrid w:val="0"/>
        <w:spacing w:line="560" w:lineRule="exact"/>
        <w:ind w:firstLineChars="200" w:firstLine="640"/>
        <w:rPr>
          <w:rFonts w:eastAsia="仿宋"/>
          <w:bCs/>
          <w:color w:val="000000"/>
          <w:kern w:val="0"/>
          <w:sz w:val="32"/>
          <w:szCs w:val="32"/>
        </w:rPr>
      </w:pPr>
      <w:r w:rsidRPr="00202B16">
        <w:rPr>
          <w:rFonts w:ascii="微软雅黑" w:eastAsia="微软雅黑" w:hAnsi="微软雅黑" w:cs="微软雅黑" w:hint="eastAsia"/>
          <w:color w:val="000000"/>
          <w:kern w:val="0"/>
          <w:sz w:val="32"/>
          <w:szCs w:val="32"/>
        </w:rPr>
        <w:t>第十二条</w:t>
      </w:r>
      <w:r>
        <w:rPr>
          <w:rFonts w:eastAsia="仿宋" w:hint="eastAsia"/>
          <w:b/>
          <w:color w:val="000000"/>
          <w:kern w:val="0"/>
          <w:sz w:val="32"/>
          <w:szCs w:val="32"/>
        </w:rPr>
        <w:t xml:space="preserve">　</w:t>
      </w:r>
      <w:r>
        <w:rPr>
          <w:rFonts w:eastAsia="仿宋" w:hint="eastAsia"/>
          <w:bCs/>
          <w:color w:val="000000"/>
          <w:kern w:val="0"/>
          <w:sz w:val="32"/>
          <w:szCs w:val="32"/>
        </w:rPr>
        <w:t>宣传推广。入选的优秀成果，将通过中国热带作物学会官网、中国科学技术协会“科创中国”平台，以及有关展会进行宣传和推介。</w:t>
      </w:r>
    </w:p>
    <w:p w:rsidR="009A6D79" w:rsidRDefault="00000000">
      <w:pPr>
        <w:adjustRightInd w:val="0"/>
        <w:snapToGrid w:val="0"/>
        <w:spacing w:line="560" w:lineRule="exact"/>
        <w:ind w:firstLineChars="200" w:firstLine="640"/>
        <w:rPr>
          <w:rFonts w:eastAsia="仿宋"/>
          <w:bCs/>
          <w:color w:val="000000"/>
          <w:kern w:val="0"/>
          <w:sz w:val="32"/>
          <w:szCs w:val="32"/>
        </w:rPr>
      </w:pPr>
      <w:r w:rsidRPr="00202B16">
        <w:rPr>
          <w:rFonts w:ascii="微软雅黑" w:eastAsia="微软雅黑" w:hAnsi="微软雅黑" w:cs="微软雅黑" w:hint="eastAsia"/>
          <w:color w:val="000000"/>
          <w:kern w:val="0"/>
          <w:sz w:val="32"/>
          <w:szCs w:val="32"/>
        </w:rPr>
        <w:t>第十三条</w:t>
      </w:r>
      <w:r>
        <w:rPr>
          <w:rFonts w:eastAsia="仿宋" w:hint="eastAsia"/>
          <w:bCs/>
          <w:color w:val="000000"/>
          <w:kern w:val="0"/>
          <w:sz w:val="32"/>
          <w:szCs w:val="32"/>
        </w:rPr>
        <w:t xml:space="preserve">　成果推优。入选的优秀成果，中国热带作物学会优先向各类国家级、省部级成果评价奖项推荐。</w:t>
      </w:r>
    </w:p>
    <w:p w:rsidR="009A6D79" w:rsidRDefault="00000000">
      <w:pPr>
        <w:pStyle w:val="Heading1"/>
        <w:widowControl/>
        <w:shd w:val="clear" w:color="auto" w:fill="FFFFFF"/>
        <w:spacing w:before="210" w:after="210"/>
        <w:jc w:val="center"/>
        <w:rPr>
          <w:rFonts w:ascii="Times New Roman" w:eastAsia="黑体" w:hAnsi="Times New Roman" w:hint="default"/>
          <w:b w:val="0"/>
          <w:bCs w:val="0"/>
          <w:color w:val="000000"/>
          <w:sz w:val="32"/>
          <w:szCs w:val="32"/>
          <w:shd w:val="clear" w:color="auto" w:fill="FFFFFF"/>
        </w:rPr>
      </w:pPr>
      <w:r>
        <w:rPr>
          <w:rFonts w:ascii="Times New Roman" w:eastAsia="黑体" w:hAnsi="Times New Roman"/>
          <w:b w:val="0"/>
          <w:bCs w:val="0"/>
          <w:color w:val="000000"/>
          <w:sz w:val="32"/>
          <w:szCs w:val="32"/>
          <w:shd w:val="clear" w:color="auto" w:fill="FFFFFF"/>
        </w:rPr>
        <w:t>第六章　附则</w:t>
      </w:r>
    </w:p>
    <w:p w:rsidR="009A6D79" w:rsidRDefault="00000000">
      <w:pPr>
        <w:adjustRightInd w:val="0"/>
        <w:snapToGrid w:val="0"/>
        <w:spacing w:line="560" w:lineRule="exact"/>
        <w:ind w:firstLineChars="200" w:firstLine="640"/>
        <w:rPr>
          <w:rFonts w:eastAsia="仿宋"/>
          <w:bCs/>
          <w:color w:val="000000"/>
          <w:kern w:val="0"/>
          <w:sz w:val="32"/>
          <w:szCs w:val="32"/>
        </w:rPr>
      </w:pPr>
      <w:r w:rsidRPr="00202B16">
        <w:rPr>
          <w:rFonts w:ascii="微软雅黑" w:eastAsia="微软雅黑" w:hAnsi="微软雅黑" w:cs="微软雅黑" w:hint="eastAsia"/>
          <w:color w:val="000000"/>
          <w:kern w:val="0"/>
          <w:sz w:val="32"/>
          <w:szCs w:val="32"/>
        </w:rPr>
        <w:t>第十</w:t>
      </w:r>
      <w:r>
        <w:rPr>
          <w:rFonts w:ascii="微软雅黑" w:eastAsia="微软雅黑" w:hAnsi="微软雅黑" w:cs="微软雅黑" w:hint="eastAsia"/>
          <w:color w:val="000000"/>
          <w:kern w:val="0"/>
          <w:sz w:val="32"/>
          <w:szCs w:val="32"/>
        </w:rPr>
        <w:t>五</w:t>
      </w:r>
      <w:r w:rsidRPr="00202B16">
        <w:rPr>
          <w:rFonts w:ascii="微软雅黑" w:eastAsia="微软雅黑" w:hAnsi="微软雅黑" w:cs="微软雅黑" w:hint="eastAsia"/>
          <w:color w:val="000000"/>
          <w:kern w:val="0"/>
          <w:sz w:val="32"/>
          <w:szCs w:val="32"/>
        </w:rPr>
        <w:t>条</w:t>
      </w:r>
      <w:r>
        <w:rPr>
          <w:rFonts w:eastAsia="仿宋" w:hint="eastAsia"/>
          <w:bCs/>
          <w:color w:val="000000"/>
          <w:kern w:val="0"/>
          <w:sz w:val="32"/>
          <w:szCs w:val="32"/>
        </w:rPr>
        <w:t xml:space="preserve">　优秀成果的遴选、发布和宣传推广工作按照平衡原则适当收取费用，用于成果遴选专家咨询费、推介和宣传支出。</w:t>
      </w:r>
    </w:p>
    <w:p w:rsidR="009A6D79" w:rsidRDefault="00000000">
      <w:pPr>
        <w:adjustRightInd w:val="0"/>
        <w:snapToGrid w:val="0"/>
        <w:spacing w:line="560" w:lineRule="exact"/>
        <w:ind w:firstLineChars="200" w:firstLine="640"/>
        <w:rPr>
          <w:rFonts w:eastAsia="仿宋"/>
          <w:bCs/>
          <w:color w:val="000000"/>
          <w:kern w:val="0"/>
          <w:sz w:val="32"/>
          <w:szCs w:val="32"/>
        </w:rPr>
      </w:pPr>
      <w:r w:rsidRPr="00202B16">
        <w:rPr>
          <w:rFonts w:ascii="微软雅黑" w:eastAsia="微软雅黑" w:hAnsi="微软雅黑" w:cs="微软雅黑" w:hint="eastAsia"/>
          <w:color w:val="000000"/>
          <w:kern w:val="0"/>
          <w:sz w:val="32"/>
          <w:szCs w:val="32"/>
        </w:rPr>
        <w:lastRenderedPageBreak/>
        <w:t>第十</w:t>
      </w:r>
      <w:r>
        <w:rPr>
          <w:rFonts w:ascii="微软雅黑" w:eastAsia="微软雅黑" w:hAnsi="微软雅黑" w:cs="微软雅黑" w:hint="eastAsia"/>
          <w:color w:val="000000"/>
          <w:kern w:val="0"/>
          <w:sz w:val="32"/>
          <w:szCs w:val="32"/>
        </w:rPr>
        <w:t>六</w:t>
      </w:r>
      <w:r w:rsidRPr="00202B16">
        <w:rPr>
          <w:rFonts w:ascii="微软雅黑" w:eastAsia="微软雅黑" w:hAnsi="微软雅黑" w:cs="微软雅黑" w:hint="eastAsia"/>
          <w:color w:val="000000"/>
          <w:kern w:val="0"/>
          <w:sz w:val="32"/>
          <w:szCs w:val="32"/>
        </w:rPr>
        <w:t>条</w:t>
      </w:r>
      <w:r>
        <w:rPr>
          <w:rFonts w:eastAsia="仿宋" w:hint="eastAsia"/>
          <w:bCs/>
          <w:color w:val="000000"/>
          <w:kern w:val="0"/>
          <w:sz w:val="32"/>
          <w:szCs w:val="32"/>
        </w:rPr>
        <w:t xml:space="preserve">　遴选工作实行回避制度。评审专家与成果完成人有紧密工作联系或其他可能影响遴选工作公平、公正的情形时，遴选专家应主动回避。</w:t>
      </w:r>
    </w:p>
    <w:p w:rsidR="009A6D79" w:rsidRDefault="00000000">
      <w:pPr>
        <w:adjustRightInd w:val="0"/>
        <w:snapToGrid w:val="0"/>
        <w:spacing w:line="560" w:lineRule="exact"/>
        <w:ind w:firstLineChars="200" w:firstLine="640"/>
        <w:rPr>
          <w:rFonts w:eastAsia="仿宋"/>
          <w:bCs/>
          <w:color w:val="000000"/>
          <w:kern w:val="0"/>
          <w:sz w:val="32"/>
          <w:szCs w:val="32"/>
        </w:rPr>
      </w:pPr>
      <w:r w:rsidRPr="00202B16">
        <w:rPr>
          <w:rFonts w:ascii="微软雅黑" w:eastAsia="微软雅黑" w:hAnsi="微软雅黑" w:cs="微软雅黑" w:hint="eastAsia"/>
          <w:color w:val="000000"/>
          <w:kern w:val="0"/>
          <w:sz w:val="32"/>
          <w:szCs w:val="32"/>
        </w:rPr>
        <w:t>第十</w:t>
      </w:r>
      <w:r>
        <w:rPr>
          <w:rFonts w:ascii="微软雅黑" w:eastAsia="微软雅黑" w:hAnsi="微软雅黑" w:cs="微软雅黑" w:hint="eastAsia"/>
          <w:color w:val="000000"/>
          <w:kern w:val="0"/>
          <w:sz w:val="32"/>
          <w:szCs w:val="32"/>
        </w:rPr>
        <w:t>七</w:t>
      </w:r>
      <w:r w:rsidRPr="00202B16">
        <w:rPr>
          <w:rFonts w:ascii="微软雅黑" w:eastAsia="微软雅黑" w:hAnsi="微软雅黑" w:cs="微软雅黑" w:hint="eastAsia"/>
          <w:color w:val="000000"/>
          <w:kern w:val="0"/>
          <w:sz w:val="32"/>
          <w:szCs w:val="32"/>
        </w:rPr>
        <w:t>条</w:t>
      </w:r>
      <w:r>
        <w:rPr>
          <w:rFonts w:eastAsia="仿宋" w:hint="eastAsia"/>
          <w:bCs/>
          <w:color w:val="000000"/>
          <w:kern w:val="0"/>
          <w:sz w:val="32"/>
          <w:szCs w:val="32"/>
        </w:rPr>
        <w:t xml:space="preserve">　年度优秀成果发布后如发现有弄虚作假等行为，一经核实，将取消其资格，已经公布的将撤销决定并收回证书。</w:t>
      </w:r>
    </w:p>
    <w:p w:rsidR="009A6D79" w:rsidRDefault="00000000">
      <w:pPr>
        <w:widowControl/>
        <w:adjustRightInd w:val="0"/>
        <w:snapToGrid w:val="0"/>
        <w:spacing w:line="560" w:lineRule="exact"/>
        <w:ind w:firstLineChars="200" w:firstLine="640"/>
        <w:rPr>
          <w:rFonts w:eastAsia="仿宋"/>
          <w:bCs/>
          <w:color w:val="000000"/>
          <w:kern w:val="0"/>
          <w:sz w:val="32"/>
          <w:szCs w:val="32"/>
        </w:rPr>
      </w:pPr>
      <w:r w:rsidRPr="00202B16">
        <w:rPr>
          <w:rFonts w:ascii="微软雅黑" w:eastAsia="微软雅黑" w:hAnsi="微软雅黑" w:cs="微软雅黑" w:hint="eastAsia"/>
          <w:color w:val="000000"/>
          <w:kern w:val="0"/>
          <w:sz w:val="32"/>
          <w:szCs w:val="32"/>
        </w:rPr>
        <w:t>第</w:t>
      </w:r>
      <w:r>
        <w:rPr>
          <w:rFonts w:ascii="微软雅黑" w:eastAsia="微软雅黑" w:hAnsi="微软雅黑" w:cs="微软雅黑" w:hint="eastAsia"/>
          <w:color w:val="000000"/>
          <w:kern w:val="0"/>
          <w:sz w:val="32"/>
          <w:szCs w:val="32"/>
        </w:rPr>
        <w:t>十八</w:t>
      </w:r>
      <w:r w:rsidRPr="00202B16">
        <w:rPr>
          <w:rFonts w:ascii="微软雅黑" w:eastAsia="微软雅黑" w:hAnsi="微软雅黑" w:cs="微软雅黑" w:hint="eastAsia"/>
          <w:color w:val="000000"/>
          <w:kern w:val="0"/>
          <w:sz w:val="32"/>
          <w:szCs w:val="32"/>
        </w:rPr>
        <w:t>条</w:t>
      </w:r>
      <w:r>
        <w:rPr>
          <w:rFonts w:eastAsia="仿宋" w:hint="eastAsia"/>
          <w:bCs/>
          <w:color w:val="000000"/>
          <w:kern w:val="0"/>
          <w:sz w:val="32"/>
          <w:szCs w:val="32"/>
        </w:rPr>
        <w:t xml:space="preserve">　本办法由中国热带作物学会秘书处负责解释</w:t>
      </w:r>
      <w:r>
        <w:rPr>
          <w:rFonts w:eastAsia="仿宋"/>
          <w:bCs/>
          <w:color w:val="000000"/>
          <w:kern w:val="0"/>
          <w:sz w:val="32"/>
          <w:szCs w:val="32"/>
        </w:rPr>
        <w:t>。</w:t>
      </w:r>
    </w:p>
    <w:p w:rsidR="009A6D79" w:rsidRDefault="009A6D79">
      <w:pPr>
        <w:widowControl/>
        <w:adjustRightInd w:val="0"/>
        <w:snapToGrid w:val="0"/>
        <w:spacing w:line="560" w:lineRule="exact"/>
        <w:ind w:firstLineChars="200" w:firstLine="640"/>
        <w:rPr>
          <w:rFonts w:eastAsia="仿宋"/>
          <w:bCs/>
          <w:color w:val="000000"/>
          <w:kern w:val="0"/>
          <w:sz w:val="32"/>
          <w:szCs w:val="32"/>
        </w:rPr>
      </w:pPr>
    </w:p>
    <w:p w:rsidR="009A6D79" w:rsidRDefault="009A6D79">
      <w:pPr>
        <w:adjustRightInd w:val="0"/>
        <w:snapToGrid w:val="0"/>
        <w:spacing w:line="640" w:lineRule="exact"/>
        <w:rPr>
          <w:rFonts w:eastAsia="黑体"/>
          <w:color w:val="000000"/>
          <w:sz w:val="32"/>
          <w:szCs w:val="32"/>
        </w:rPr>
      </w:pPr>
    </w:p>
    <w:p w:rsidR="009A6D79" w:rsidRDefault="009A6D79">
      <w:pPr>
        <w:adjustRightInd w:val="0"/>
        <w:snapToGrid w:val="0"/>
        <w:spacing w:line="640" w:lineRule="exact"/>
        <w:rPr>
          <w:rFonts w:eastAsia="黑体"/>
          <w:color w:val="000000"/>
          <w:sz w:val="32"/>
          <w:szCs w:val="32"/>
        </w:rPr>
      </w:pPr>
    </w:p>
    <w:p w:rsidR="009A6D79" w:rsidRDefault="009A6D79">
      <w:pPr>
        <w:adjustRightInd w:val="0"/>
        <w:snapToGrid w:val="0"/>
        <w:spacing w:line="640" w:lineRule="exact"/>
        <w:rPr>
          <w:rFonts w:eastAsia="黑体"/>
          <w:color w:val="000000"/>
          <w:sz w:val="32"/>
          <w:szCs w:val="32"/>
        </w:rPr>
      </w:pPr>
    </w:p>
    <w:p w:rsidR="009A6D79" w:rsidRDefault="009A6D79">
      <w:pPr>
        <w:adjustRightInd w:val="0"/>
        <w:snapToGrid w:val="0"/>
        <w:spacing w:line="640" w:lineRule="exact"/>
        <w:rPr>
          <w:rFonts w:eastAsia="黑体"/>
          <w:color w:val="000000"/>
          <w:sz w:val="32"/>
          <w:szCs w:val="32"/>
        </w:rPr>
      </w:pPr>
    </w:p>
    <w:p w:rsidR="009A6D79" w:rsidRDefault="009A6D79">
      <w:pPr>
        <w:adjustRightInd w:val="0"/>
        <w:snapToGrid w:val="0"/>
        <w:spacing w:line="640" w:lineRule="exact"/>
        <w:rPr>
          <w:rFonts w:eastAsia="黑体"/>
          <w:color w:val="000000"/>
          <w:sz w:val="32"/>
          <w:szCs w:val="32"/>
        </w:rPr>
      </w:pPr>
    </w:p>
    <w:p w:rsidR="009A6D79" w:rsidRDefault="009A6D79">
      <w:pPr>
        <w:adjustRightInd w:val="0"/>
        <w:snapToGrid w:val="0"/>
        <w:spacing w:line="640" w:lineRule="exact"/>
        <w:rPr>
          <w:rFonts w:eastAsia="黑体"/>
          <w:color w:val="000000"/>
          <w:sz w:val="32"/>
          <w:szCs w:val="32"/>
        </w:rPr>
      </w:pPr>
    </w:p>
    <w:p w:rsidR="009A6D79" w:rsidRDefault="009A6D79">
      <w:pPr>
        <w:adjustRightInd w:val="0"/>
        <w:snapToGrid w:val="0"/>
        <w:spacing w:line="640" w:lineRule="exact"/>
        <w:rPr>
          <w:rFonts w:eastAsia="黑体"/>
          <w:color w:val="000000"/>
          <w:sz w:val="32"/>
          <w:szCs w:val="32"/>
        </w:rPr>
      </w:pPr>
    </w:p>
    <w:p w:rsidR="009A6D79" w:rsidRDefault="009A6D79">
      <w:pPr>
        <w:adjustRightInd w:val="0"/>
        <w:snapToGrid w:val="0"/>
        <w:spacing w:line="640" w:lineRule="exact"/>
        <w:rPr>
          <w:rFonts w:eastAsia="黑体"/>
          <w:color w:val="000000"/>
          <w:sz w:val="32"/>
          <w:szCs w:val="32"/>
        </w:rPr>
      </w:pPr>
    </w:p>
    <w:p w:rsidR="009A6D79" w:rsidRDefault="009A6D79">
      <w:pPr>
        <w:adjustRightInd w:val="0"/>
        <w:snapToGrid w:val="0"/>
        <w:spacing w:line="640" w:lineRule="exact"/>
        <w:rPr>
          <w:rFonts w:eastAsia="黑体"/>
          <w:color w:val="000000"/>
          <w:sz w:val="32"/>
          <w:szCs w:val="32"/>
        </w:rPr>
      </w:pPr>
    </w:p>
    <w:p w:rsidR="009A6D79" w:rsidRDefault="009A6D79">
      <w:pPr>
        <w:adjustRightInd w:val="0"/>
        <w:snapToGrid w:val="0"/>
        <w:spacing w:line="640" w:lineRule="exact"/>
        <w:rPr>
          <w:rFonts w:eastAsia="黑体"/>
          <w:color w:val="000000"/>
          <w:sz w:val="32"/>
          <w:szCs w:val="32"/>
        </w:rPr>
      </w:pPr>
    </w:p>
    <w:p w:rsidR="009A6D79" w:rsidRDefault="009A6D79">
      <w:pPr>
        <w:adjustRightInd w:val="0"/>
        <w:snapToGrid w:val="0"/>
        <w:spacing w:line="640" w:lineRule="exact"/>
        <w:rPr>
          <w:rFonts w:eastAsia="黑体"/>
          <w:color w:val="000000"/>
          <w:sz w:val="32"/>
          <w:szCs w:val="32"/>
        </w:rPr>
      </w:pPr>
    </w:p>
    <w:p w:rsidR="009A6D79" w:rsidRDefault="009A6D79">
      <w:pPr>
        <w:adjustRightInd w:val="0"/>
        <w:snapToGrid w:val="0"/>
        <w:spacing w:line="640" w:lineRule="exact"/>
        <w:rPr>
          <w:rFonts w:eastAsia="黑体"/>
          <w:color w:val="000000"/>
          <w:sz w:val="32"/>
          <w:szCs w:val="32"/>
        </w:rPr>
      </w:pPr>
    </w:p>
    <w:p w:rsidR="009A6D79" w:rsidRDefault="009A6D79">
      <w:pPr>
        <w:widowControl/>
        <w:jc w:val="left"/>
        <w:rPr>
          <w:rFonts w:eastAsia="黑体"/>
          <w:color w:val="000000"/>
          <w:sz w:val="32"/>
          <w:szCs w:val="32"/>
        </w:rPr>
      </w:pPr>
    </w:p>
    <w:sectPr w:rsidR="009A6D79">
      <w:footerReference w:type="even" r:id="rId8"/>
      <w:footerReference w:type="default" r:id="rId9"/>
      <w:pgSz w:w="11906" w:h="16838"/>
      <w:pgMar w:top="1440" w:right="1559" w:bottom="1440" w:left="179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08E8" w:rsidRDefault="00E008E8">
      <w:r>
        <w:separator/>
      </w:r>
    </w:p>
  </w:endnote>
  <w:endnote w:type="continuationSeparator" w:id="0">
    <w:p w:rsidR="00E008E8" w:rsidRDefault="00E0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D79" w:rsidRDefault="00000000">
    <w:r>
      <w:rPr>
        <w:noProof/>
      </w:rPr>
      <mc:AlternateContent>
        <mc:Choice Requires="wps">
          <w:drawing>
            <wp:anchor distT="0" distB="0" distL="114300" distR="114300" simplePos="0" relativeHeight="251660288" behindDoc="0" locked="0" layoutInCell="1" allowOverlap="1">
              <wp:simplePos x="0" y="0"/>
              <wp:positionH relativeFrom="margin">
                <wp:posOffset>1270</wp:posOffset>
              </wp:positionH>
              <wp:positionV relativeFrom="paragraph">
                <wp:posOffset>-453390</wp:posOffset>
              </wp:positionV>
              <wp:extent cx="558165" cy="40132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58165" cy="401320"/>
                      </a:xfrm>
                      <a:prstGeom prst="rect">
                        <a:avLst/>
                      </a:prstGeom>
                      <a:noFill/>
                      <a:ln w="6350">
                        <a:noFill/>
                      </a:ln>
                      <a:effectLst/>
                    </wps:spPr>
                    <wps:txbx>
                      <w:txbxContent>
                        <w:p w:rsidR="009A6D79" w:rsidRDefault="00000000">
                          <w:pPr>
                            <w:pStyle w:val="Footer"/>
                            <w:rPr>
                              <w:rStyle w:val="PageNumber"/>
                              <w:rFonts w:asciiTheme="minorEastAsia" w:hAnsiTheme="minorEastAsia" w:cstheme="minorEastAsia"/>
                              <w:sz w:val="28"/>
                              <w:szCs w:val="28"/>
                            </w:rPr>
                          </w:pPr>
                          <w:r>
                            <w:rPr>
                              <w:rStyle w:val="PageNumber"/>
                              <w:rFonts w:asciiTheme="minorEastAsia" w:hAnsiTheme="minorEastAsia" w:cstheme="minorEastAsia" w:hint="eastAsia"/>
                              <w:sz w:val="28"/>
                              <w:szCs w:val="28"/>
                            </w:rPr>
                            <w:fldChar w:fldCharType="begin"/>
                          </w:r>
                          <w:r>
                            <w:rPr>
                              <w:rStyle w:val="PageNumber"/>
                              <w:rFonts w:asciiTheme="minorEastAsia" w:hAnsiTheme="minorEastAsia" w:cstheme="minorEastAsia" w:hint="eastAsia"/>
                              <w:sz w:val="28"/>
                              <w:szCs w:val="28"/>
                            </w:rPr>
                            <w:instrText xml:space="preserve">PAGE  </w:instrText>
                          </w:r>
                          <w:r>
                            <w:rPr>
                              <w:rStyle w:val="PageNumber"/>
                              <w:rFonts w:asciiTheme="minorEastAsia" w:hAnsiTheme="minorEastAsia" w:cstheme="minorEastAsia" w:hint="eastAsia"/>
                              <w:b/>
                              <w:bCs/>
                              <w:sz w:val="28"/>
                              <w:szCs w:val="28"/>
                            </w:rPr>
                            <w:instrText>错误!仅主文档。</w:instrText>
                          </w:r>
                          <w:r>
                            <w:rPr>
                              <w:rStyle w:val="PageNumber"/>
                              <w:rFonts w:asciiTheme="minorEastAsia" w:hAnsiTheme="minorEastAsia" w:cstheme="minorEastAsia" w:hint="eastAsia"/>
                              <w:sz w:val="28"/>
                              <w:szCs w:val="28"/>
                            </w:rPr>
                            <w:instrText>2</w:instrText>
                          </w:r>
                          <w:r>
                            <w:rPr>
                              <w:rStyle w:val="PageNumber"/>
                              <w:rFonts w:asciiTheme="minorEastAsia" w:hAnsiTheme="minorEastAsia" w:cstheme="minorEastAsia" w:hint="eastAsia"/>
                              <w:sz w:val="28"/>
                              <w:szCs w:val="28"/>
                            </w:rPr>
                            <w:fldChar w:fldCharType="separate"/>
                          </w:r>
                          <w:r>
                            <w:rPr>
                              <w:rStyle w:val="PageNumber"/>
                              <w:rFonts w:asciiTheme="minorEastAsia" w:hAnsiTheme="minorEastAsia" w:cstheme="minorEastAsia"/>
                              <w:sz w:val="28"/>
                              <w:szCs w:val="28"/>
                            </w:rPr>
                            <w:t>- 2 -</w:t>
                          </w:r>
                          <w:r>
                            <w:rPr>
                              <w:rStyle w:val="PageNumber"/>
                              <w:rFonts w:asciiTheme="minorEastAsia" w:hAnsiTheme="minorEastAsia" w:cstheme="minorEastAsia" w:hint="eastAsia"/>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1pt;margin-top:-35.7pt;width:43.95pt;height:31.6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" filled="f" stroked="f" strokeweight=".5pt">
              <v:textbox inset="0,0,0,0">
                <w:txbxContent>
                  <w:p w:rsidR="009A6D79" w:rsidRDefault="00000000">
                    <w:pPr>
                      <w:pStyle w:val="Footer"/>
                      <w:rPr>
                        <w:rStyle w:val="PageNumber"/>
                        <w:rFonts w:asciiTheme="minorEastAsia" w:hAnsiTheme="minorEastAsia" w:cstheme="minorEastAsia"/>
                        <w:sz w:val="28"/>
                        <w:szCs w:val="28"/>
                      </w:rPr>
                    </w:pPr>
                    <w:r>
                      <w:rPr>
                        <w:rStyle w:val="PageNumber"/>
                        <w:rFonts w:asciiTheme="minorEastAsia" w:hAnsiTheme="minorEastAsia" w:cstheme="minorEastAsia" w:hint="eastAsia"/>
                        <w:sz w:val="28"/>
                        <w:szCs w:val="28"/>
                      </w:rPr>
                      <w:fldChar w:fldCharType="begin"/>
                    </w:r>
                    <w:r>
                      <w:rPr>
                        <w:rStyle w:val="PageNumber"/>
                        <w:rFonts w:asciiTheme="minorEastAsia" w:hAnsiTheme="minorEastAsia" w:cstheme="minorEastAsia" w:hint="eastAsia"/>
                        <w:sz w:val="28"/>
                        <w:szCs w:val="28"/>
                      </w:rPr>
                      <w:instrText xml:space="preserve">PAGE  </w:instrText>
                    </w:r>
                    <w:r>
                      <w:rPr>
                        <w:rStyle w:val="PageNumber"/>
                        <w:rFonts w:asciiTheme="minorEastAsia" w:hAnsiTheme="minorEastAsia" w:cstheme="minorEastAsia" w:hint="eastAsia"/>
                        <w:b/>
                        <w:bCs/>
                        <w:sz w:val="28"/>
                        <w:szCs w:val="28"/>
                      </w:rPr>
                      <w:instrText>错误!仅主文档。</w:instrText>
                    </w:r>
                    <w:r>
                      <w:rPr>
                        <w:rStyle w:val="PageNumber"/>
                        <w:rFonts w:asciiTheme="minorEastAsia" w:hAnsiTheme="minorEastAsia" w:cstheme="minorEastAsia" w:hint="eastAsia"/>
                        <w:sz w:val="28"/>
                        <w:szCs w:val="28"/>
                      </w:rPr>
                      <w:instrText>2</w:instrText>
                    </w:r>
                    <w:r>
                      <w:rPr>
                        <w:rStyle w:val="PageNumber"/>
                        <w:rFonts w:asciiTheme="minorEastAsia" w:hAnsiTheme="minorEastAsia" w:cstheme="minorEastAsia" w:hint="eastAsia"/>
                        <w:sz w:val="28"/>
                        <w:szCs w:val="28"/>
                      </w:rPr>
                      <w:fldChar w:fldCharType="separate"/>
                    </w:r>
                    <w:r>
                      <w:rPr>
                        <w:rStyle w:val="PageNumber"/>
                        <w:rFonts w:asciiTheme="minorEastAsia" w:hAnsiTheme="minorEastAsia" w:cstheme="minorEastAsia"/>
                        <w:sz w:val="28"/>
                        <w:szCs w:val="28"/>
                      </w:rPr>
                      <w:t>- 2 -</w:t>
                    </w:r>
                    <w:r>
                      <w:rPr>
                        <w:rStyle w:val="PageNumber"/>
                        <w:rFonts w:asciiTheme="minorEastAsia" w:hAnsiTheme="minorEastAsia" w:cstheme="minorEastAsia"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D79" w:rsidRDefault="00000000">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posOffset>5082540</wp:posOffset>
              </wp:positionH>
              <wp:positionV relativeFrom="paragraph">
                <wp:posOffset>-463550</wp:posOffset>
              </wp:positionV>
              <wp:extent cx="670560" cy="42672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70560" cy="426720"/>
                      </a:xfrm>
                      <a:prstGeom prst="rect">
                        <a:avLst/>
                      </a:prstGeom>
                      <a:noFill/>
                      <a:ln w="6350">
                        <a:noFill/>
                      </a:ln>
                      <a:effectLst/>
                    </wps:spPr>
                    <wps:txbx>
                      <w:txbxContent>
                        <w:p w:rsidR="009A6D79" w:rsidRDefault="00000000">
                          <w:pPr>
                            <w:pStyle w:val="Footer"/>
                            <w:jc w:val="both"/>
                            <w:rPr>
                              <w:rStyle w:val="PageNumbe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r>
                            <w:rPr>
                              <w:rFonts w:ascii="宋体" w:hAnsi="宋体" w:hint="eastAsia"/>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400.2pt;margin-top:-36.5pt;width:52.8pt;height:33.6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" filled="f" stroked="f" strokeweight=".5pt">
              <v:textbox inset="0,0,0,0">
                <w:txbxContent>
                  <w:p w:rsidR="009A6D79" w:rsidRDefault="00000000">
                    <w:pPr>
                      <w:pStyle w:val="Footer"/>
                      <w:jc w:val="both"/>
                      <w:rPr>
                        <w:rStyle w:val="PageNumbe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r>
                      <w:rPr>
                        <w:rFonts w:ascii="宋体" w:hAnsi="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08E8" w:rsidRDefault="00E008E8">
      <w:r>
        <w:separator/>
      </w:r>
    </w:p>
  </w:footnote>
  <w:footnote w:type="continuationSeparator" w:id="0">
    <w:p w:rsidR="00E008E8" w:rsidRDefault="00E00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defaultTabStop w:val="420"/>
  <w:evenAndOddHeaders/>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mQ4MDQ0ZjA3MDBkYzk1ZDU2OTQyZTkyYjAyMmQyNzAifQ=="/>
  </w:docVars>
  <w:rsids>
    <w:rsidRoot w:val="2A9C5FAB"/>
    <w:rsid w:val="000611E0"/>
    <w:rsid w:val="000C1DDA"/>
    <w:rsid w:val="001169E8"/>
    <w:rsid w:val="00125026"/>
    <w:rsid w:val="00160949"/>
    <w:rsid w:val="00174C94"/>
    <w:rsid w:val="00202B16"/>
    <w:rsid w:val="002C0396"/>
    <w:rsid w:val="002C03D8"/>
    <w:rsid w:val="002E1DC9"/>
    <w:rsid w:val="002E3754"/>
    <w:rsid w:val="0030330C"/>
    <w:rsid w:val="0032009B"/>
    <w:rsid w:val="003A0654"/>
    <w:rsid w:val="003A1291"/>
    <w:rsid w:val="003B16BC"/>
    <w:rsid w:val="00415AB4"/>
    <w:rsid w:val="0041628C"/>
    <w:rsid w:val="0042505E"/>
    <w:rsid w:val="00497E49"/>
    <w:rsid w:val="004B1780"/>
    <w:rsid w:val="00504504"/>
    <w:rsid w:val="0051596B"/>
    <w:rsid w:val="00533117"/>
    <w:rsid w:val="005447A2"/>
    <w:rsid w:val="00556150"/>
    <w:rsid w:val="005903DB"/>
    <w:rsid w:val="00592764"/>
    <w:rsid w:val="005B3E6A"/>
    <w:rsid w:val="005D258A"/>
    <w:rsid w:val="006C23F4"/>
    <w:rsid w:val="00782F1B"/>
    <w:rsid w:val="007968E7"/>
    <w:rsid w:val="007C0C38"/>
    <w:rsid w:val="00825720"/>
    <w:rsid w:val="00827AD9"/>
    <w:rsid w:val="00874F2C"/>
    <w:rsid w:val="00877284"/>
    <w:rsid w:val="008D742B"/>
    <w:rsid w:val="009A6D79"/>
    <w:rsid w:val="009F06E7"/>
    <w:rsid w:val="00A0401E"/>
    <w:rsid w:val="00A06A8C"/>
    <w:rsid w:val="00A074B3"/>
    <w:rsid w:val="00A32579"/>
    <w:rsid w:val="00B531D9"/>
    <w:rsid w:val="00BC3044"/>
    <w:rsid w:val="00BF19BD"/>
    <w:rsid w:val="00C836D1"/>
    <w:rsid w:val="00CE44B7"/>
    <w:rsid w:val="00D04AE5"/>
    <w:rsid w:val="00D64A13"/>
    <w:rsid w:val="00D754A8"/>
    <w:rsid w:val="00DC38F3"/>
    <w:rsid w:val="00E008E8"/>
    <w:rsid w:val="00E01EE5"/>
    <w:rsid w:val="00E2571B"/>
    <w:rsid w:val="00E27C89"/>
    <w:rsid w:val="00E9563A"/>
    <w:rsid w:val="00F24433"/>
    <w:rsid w:val="00F266E0"/>
    <w:rsid w:val="00F41E77"/>
    <w:rsid w:val="00F87A38"/>
    <w:rsid w:val="00F9113F"/>
    <w:rsid w:val="00F94C84"/>
    <w:rsid w:val="00FA53F7"/>
    <w:rsid w:val="00FB6FD0"/>
    <w:rsid w:val="13FB2FE6"/>
    <w:rsid w:val="1AA03EAA"/>
    <w:rsid w:val="1DD141E0"/>
    <w:rsid w:val="1DD7426F"/>
    <w:rsid w:val="21737E9A"/>
    <w:rsid w:val="2A9C5FAB"/>
    <w:rsid w:val="31160C10"/>
    <w:rsid w:val="3BF8793F"/>
    <w:rsid w:val="3DE2623D"/>
    <w:rsid w:val="47947066"/>
    <w:rsid w:val="4C0E4629"/>
    <w:rsid w:val="4F28130B"/>
    <w:rsid w:val="56523DC6"/>
    <w:rsid w:val="66CC33F7"/>
    <w:rsid w:val="69763488"/>
    <w:rsid w:val="6B5B3675"/>
    <w:rsid w:val="70E54E27"/>
    <w:rsid w:val="75595CF7"/>
    <w:rsid w:val="7A684A0C"/>
    <w:rsid w:val="7CEB6E50"/>
    <w:rsid w:val="7CFD6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5720975"/>
  <w15:docId w15:val="{4E5ECE27-99C2-49B7-BBD2-10810764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unhideWhenUsed="1"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2"/>
    </w:rPr>
  </w:style>
  <w:style w:type="paragraph" w:styleId="Heading1">
    <w:name w:val="heading 1"/>
    <w:basedOn w:val="Normal"/>
    <w:next w:val="Normal"/>
    <w:link w:val="Heading1Char"/>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qFormat/>
    <w:pPr>
      <w:jc w:val="left"/>
    </w:pPr>
  </w:style>
  <w:style w:type="paragraph" w:styleId="BalloonText">
    <w:name w:val="Balloon Text"/>
    <w:basedOn w:val="Normal"/>
    <w:link w:val="BalloonTextChar"/>
    <w:qFormat/>
    <w:rPr>
      <w:sz w:val="18"/>
      <w:szCs w:val="18"/>
    </w:rPr>
  </w:style>
  <w:style w:type="paragraph" w:styleId="Footer">
    <w:name w:val="footer"/>
    <w:basedOn w:val="Normal"/>
    <w:uiPriority w:val="99"/>
    <w:unhideWhenUsed/>
    <w:qFormat/>
    <w:pPr>
      <w:tabs>
        <w:tab w:val="center" w:pos="4153"/>
        <w:tab w:val="right" w:pos="8306"/>
      </w:tabs>
      <w:snapToGrid w:val="0"/>
      <w:jc w:val="left"/>
    </w:pPr>
    <w:rPr>
      <w:sz w:val="18"/>
      <w:szCs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NormalWeb">
    <w:name w:val="Normal (Web)"/>
    <w:basedOn w:val="Normal"/>
    <w:qFormat/>
    <w:pPr>
      <w:spacing w:beforeAutospacing="1" w:afterAutospacing="1"/>
      <w:jc w:val="left"/>
    </w:pPr>
    <w:rPr>
      <w:rFonts w:cs="Times New Roman"/>
      <w:kern w:val="0"/>
      <w:sz w:val="24"/>
      <w:szCs w:val="24"/>
    </w:rPr>
  </w:style>
  <w:style w:type="character" w:styleId="Strong">
    <w:name w:val="Strong"/>
    <w:basedOn w:val="DefaultParagraphFont"/>
    <w:qFormat/>
    <w:rPr>
      <w:b/>
    </w:rPr>
  </w:style>
  <w:style w:type="character" w:styleId="PageNumber">
    <w:name w:val="page number"/>
    <w:basedOn w:val="DefaultParagraphFont"/>
    <w:qFormat/>
  </w:style>
  <w:style w:type="character" w:styleId="CommentReference">
    <w:name w:val="annotation reference"/>
    <w:basedOn w:val="DefaultParagraphFont"/>
    <w:qFormat/>
    <w:rPr>
      <w:sz w:val="21"/>
      <w:szCs w:val="21"/>
    </w:rPr>
  </w:style>
  <w:style w:type="character" w:customStyle="1" w:styleId="BalloonTextChar">
    <w:name w:val="Balloon Text Char"/>
    <w:basedOn w:val="DefaultParagraphFont"/>
    <w:link w:val="BalloonText"/>
    <w:qFormat/>
    <w:rPr>
      <w:rFonts w:asciiTheme="minorHAnsi" w:eastAsiaTheme="minorEastAsia" w:hAnsiTheme="minorHAnsi" w:cstheme="minorBidi"/>
      <w:kern w:val="2"/>
      <w:sz w:val="18"/>
      <w:szCs w:val="18"/>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paragraph" w:styleId="ListParagraph">
    <w:name w:val="List Paragraph"/>
    <w:basedOn w:val="Normal"/>
    <w:uiPriority w:val="34"/>
    <w:qFormat/>
    <w:pPr>
      <w:ind w:firstLineChars="200" w:firstLine="420"/>
    </w:pPr>
  </w:style>
  <w:style w:type="character" w:customStyle="1" w:styleId="Heading1Char">
    <w:name w:val="Heading 1 Char"/>
    <w:basedOn w:val="DefaultParagraphFont"/>
    <w:link w:val="Heading1"/>
    <w:qFormat/>
    <w:rPr>
      <w:rFonts w:ascii="宋体" w:hAnsi="宋体"/>
      <w:b/>
      <w:bCs/>
      <w:kern w:val="44"/>
      <w:sz w:val="48"/>
      <w:szCs w:val="48"/>
    </w:rPr>
  </w:style>
  <w:style w:type="paragraph" w:customStyle="1" w:styleId="Revision2">
    <w:name w:val="Revision2"/>
    <w:hidden/>
    <w:uiPriority w:val="99"/>
    <w:semiHidden/>
    <w:qFormat/>
    <w:rPr>
      <w:rFonts w:asciiTheme="minorHAnsi" w:eastAsiaTheme="minorEastAsia" w:hAnsiTheme="minorHAnsi" w:cstheme="minorBidi"/>
      <w:kern w:val="2"/>
      <w:sz w:val="21"/>
      <w:szCs w:val="22"/>
    </w:rPr>
  </w:style>
  <w:style w:type="paragraph" w:styleId="Revision">
    <w:name w:val="Revision"/>
    <w:hidden/>
    <w:uiPriority w:val="99"/>
    <w:unhideWhenUsed/>
    <w:rsid w:val="00125026"/>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3E94AA8A-AE4C-4B37-8703-A2102A34D2F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294</Words>
  <Characters>1681</Characters>
  <Application>Microsoft Office Word</Application>
  <DocSecurity>0</DocSecurity>
  <Lines>14</Lines>
  <Paragraphs>3</Paragraphs>
  <ScaleCrop>false</ScaleCrop>
  <Company>China</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Ada郭</dc:creator>
  <cp:lastModifiedBy>Alvin Gong</cp:lastModifiedBy>
  <cp:revision>8</cp:revision>
  <cp:lastPrinted>2022-11-30T06:51:00Z</cp:lastPrinted>
  <dcterms:created xsi:type="dcterms:W3CDTF">2023-06-05T03:38:00Z</dcterms:created>
  <dcterms:modified xsi:type="dcterms:W3CDTF">2023-06-28T01:02:00Z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289186B8F5534661A96889106DFB464A_13</vt:lpwstr>
  </property>
</Properties>
</file>