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32"/>
          <w:szCs w:val="32"/>
        </w:rPr>
        <w:t>附件</w:t>
      </w:r>
      <w:r>
        <w:rPr>
          <w:rFonts w:ascii="方正小标宋简体" w:hAnsi="黑体" w:eastAsia="方正小标宋简体"/>
          <w:sz w:val="32"/>
          <w:szCs w:val="32"/>
        </w:rPr>
        <w:t>2</w:t>
      </w:r>
    </w:p>
    <w:p>
      <w:pPr>
        <w:spacing w:line="72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2023年全国热带作物学术年会招商赞助公告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会议设立与热带农业科研相关的商业化产品展示、实验仪器设备、生化试剂、科研服务等相关等产品的展示，预设展位10-15个。现公开向有关企事业单位招商。有关事宜通告如下：</w:t>
      </w:r>
    </w:p>
    <w:p>
      <w:pPr>
        <w:pStyle w:val="2"/>
        <w:keepNext w:val="0"/>
        <w:keepLines w:val="0"/>
        <w:autoSpaceDE w:val="0"/>
        <w:autoSpaceDN w:val="0"/>
        <w:spacing w:before="0" w:after="0" w:line="560" w:lineRule="exact"/>
        <w:ind w:left="640"/>
        <w:jc w:val="left"/>
        <w:rPr>
          <w:rFonts w:hint="eastAsia" w:ascii="黑体" w:hAnsi="黑体" w:eastAsia="黑体" w:cs="宋体"/>
          <w:b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kern w:val="0"/>
          <w:sz w:val="32"/>
          <w:szCs w:val="32"/>
        </w:rPr>
        <w:t>一、赞助服务内容：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 xml:space="preserve">普通参展2万元 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（1）安排1个普通展位；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（2）免2位布展人员的注册费（含餐费）。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2、资料入袋 0.6万元</w:t>
      </w:r>
    </w:p>
    <w:p>
      <w:pPr>
        <w:spacing w:line="500" w:lineRule="exact"/>
        <w:ind w:left="420" w:leftChars="200" w:firstLine="420" w:firstLineChars="15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大会手提袋放置不超过6页的企业宣传页。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3、会议手册</w:t>
      </w:r>
    </w:p>
    <w:p>
      <w:pPr>
        <w:spacing w:line="500" w:lineRule="exact"/>
        <w:ind w:left="420" w:leftChars="200" w:firstLine="420" w:firstLineChars="15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彩插0.8万元、封二 1万元、封三1万元、扉页1万元、封底1.2万元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4、</w:t>
      </w:r>
      <w:r>
        <w:rPr>
          <w:rFonts w:ascii="Times New Roman" w:hAnsi="Times New Roman" w:eastAsia="宋体" w:cs="宋体"/>
          <w:b/>
          <w:sz w:val="28"/>
          <w:szCs w:val="28"/>
        </w:rPr>
        <w:t>电子</w:t>
      </w:r>
      <w:r>
        <w:rPr>
          <w:rFonts w:hint="eastAsia" w:ascii="Times New Roman" w:hAnsi="Times New Roman" w:eastAsia="宋体" w:cs="宋体"/>
          <w:b/>
          <w:sz w:val="28"/>
          <w:szCs w:val="28"/>
        </w:rPr>
        <w:t>版</w:t>
      </w:r>
      <w:r>
        <w:rPr>
          <w:rFonts w:ascii="Times New Roman" w:hAnsi="Times New Roman" w:eastAsia="宋体" w:cs="宋体"/>
          <w:b/>
          <w:sz w:val="28"/>
          <w:szCs w:val="28"/>
        </w:rPr>
        <w:t>论文集</w:t>
      </w:r>
    </w:p>
    <w:p>
      <w:pPr>
        <w:spacing w:line="500" w:lineRule="exact"/>
        <w:ind w:left="420" w:leftChars="200" w:firstLine="420" w:firstLineChars="15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彩插0.8万元、封二 1万元、封三1万元、扉页1万元、封底1.2万元</w:t>
      </w:r>
    </w:p>
    <w:p>
      <w:pPr>
        <w:spacing w:line="500" w:lineRule="exact"/>
        <w:ind w:left="420" w:leftChars="200"/>
        <w:rPr>
          <w:rFonts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5、分会场技术性报告1.5万元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（1）</w:t>
      </w:r>
      <w:bookmarkStart w:id="1" w:name="_GoBack"/>
      <w:bookmarkEnd w:id="1"/>
      <w:r>
        <w:rPr>
          <w:rFonts w:hint="eastAsia" w:ascii="Times New Roman" w:hAnsi="Times New Roman" w:eastAsia="宋体" w:cs="宋体"/>
          <w:sz w:val="28"/>
          <w:szCs w:val="28"/>
        </w:rPr>
        <w:t>参会企业可申请分会场技术性报告，报告时间为15分钟左右;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（2）免1位参会人员的注册费（含餐费）；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（3）报告内容需提交主办方审核。</w:t>
      </w:r>
    </w:p>
    <w:p>
      <w:pPr>
        <w:spacing w:line="500" w:lineRule="exact"/>
        <w:ind w:left="420" w:leftChars="200"/>
        <w:rPr>
          <w:rFonts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6</w:t>
      </w:r>
      <w:r>
        <w:rPr>
          <w:rFonts w:ascii="Times New Roman" w:hAnsi="Times New Roman" w:eastAsia="宋体" w:cs="宋体"/>
          <w:b/>
          <w:sz w:val="28"/>
          <w:szCs w:val="28"/>
        </w:rPr>
        <w:t>、易拉宝展示架</w:t>
      </w:r>
      <w:r>
        <w:rPr>
          <w:rFonts w:hint="eastAsia" w:ascii="Times New Roman" w:hAnsi="Times New Roman" w:eastAsia="宋体" w:cs="宋体"/>
          <w:b/>
          <w:sz w:val="28"/>
          <w:szCs w:val="28"/>
        </w:rPr>
        <w:t xml:space="preserve"> .</w:t>
      </w:r>
      <w:r>
        <w:rPr>
          <w:rFonts w:ascii="Times New Roman" w:hAnsi="Times New Roman" w:eastAsia="宋体" w:cs="宋体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b/>
          <w:sz w:val="28"/>
          <w:szCs w:val="28"/>
        </w:rPr>
        <w:t>0.3万</w:t>
      </w:r>
      <w:r>
        <w:rPr>
          <w:rFonts w:ascii="Times New Roman" w:hAnsi="Times New Roman" w:eastAsia="宋体" w:cs="宋体"/>
          <w:b/>
          <w:sz w:val="28"/>
          <w:szCs w:val="28"/>
        </w:rPr>
        <w:t xml:space="preserve">元/个  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（1）</w:t>
      </w:r>
      <w:r>
        <w:rPr>
          <w:rFonts w:ascii="Times New Roman" w:hAnsi="Times New Roman" w:eastAsia="宋体" w:cs="宋体"/>
          <w:sz w:val="28"/>
          <w:szCs w:val="28"/>
        </w:rPr>
        <w:t>尺寸：80cm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宋体" w:cs="宋体"/>
          <w:sz w:val="28"/>
          <w:szCs w:val="28"/>
        </w:rPr>
        <w:t>x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宋体" w:cs="宋体"/>
          <w:sz w:val="28"/>
          <w:szCs w:val="28"/>
        </w:rPr>
        <w:t>200cm</w:t>
      </w:r>
      <w:r>
        <w:rPr>
          <w:rFonts w:hint="eastAsia" w:ascii="Times New Roman" w:hAnsi="Times New Roman" w:eastAsia="宋体" w:cs="宋体"/>
          <w:sz w:val="28"/>
          <w:szCs w:val="28"/>
        </w:rPr>
        <w:t>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ascii="Times New Roman" w:hAnsi="Times New Roman" w:eastAsia="宋体" w:cs="宋体"/>
          <w:sz w:val="28"/>
          <w:szCs w:val="28"/>
        </w:rPr>
        <w:t>（</w:t>
      </w:r>
      <w:r>
        <w:rPr>
          <w:rFonts w:hint="eastAsia" w:ascii="Times New Roman" w:hAnsi="Times New Roman" w:eastAsia="宋体" w:cs="宋体"/>
          <w:sz w:val="28"/>
          <w:szCs w:val="28"/>
        </w:rPr>
        <w:t>2</w:t>
      </w:r>
      <w:r>
        <w:rPr>
          <w:rFonts w:ascii="Times New Roman" w:hAnsi="Times New Roman" w:eastAsia="宋体" w:cs="宋体"/>
          <w:sz w:val="28"/>
          <w:szCs w:val="28"/>
        </w:rPr>
        <w:t>）</w:t>
      </w:r>
      <w:r>
        <w:rPr>
          <w:rFonts w:hint="eastAsia" w:ascii="Times New Roman" w:hAnsi="Times New Roman" w:eastAsia="宋体" w:cs="宋体"/>
          <w:sz w:val="28"/>
          <w:szCs w:val="28"/>
        </w:rPr>
        <w:t>大会开会时，</w:t>
      </w:r>
      <w:r>
        <w:rPr>
          <w:rFonts w:ascii="Times New Roman" w:hAnsi="Times New Roman" w:eastAsia="宋体" w:cs="宋体"/>
          <w:sz w:val="28"/>
          <w:szCs w:val="28"/>
        </w:rPr>
        <w:t>放置展区或出入主会场必经的走廊</w:t>
      </w:r>
      <w:r>
        <w:rPr>
          <w:rFonts w:hint="eastAsia" w:ascii="Times New Roman" w:hAnsi="Times New Roman" w:eastAsia="宋体" w:cs="宋体"/>
          <w:sz w:val="28"/>
          <w:szCs w:val="28"/>
        </w:rPr>
        <w:t>两</w:t>
      </w:r>
      <w:r>
        <w:rPr>
          <w:rFonts w:ascii="Times New Roman" w:hAnsi="Times New Roman" w:eastAsia="宋体" w:cs="宋体"/>
          <w:sz w:val="28"/>
          <w:szCs w:val="28"/>
        </w:rPr>
        <w:t>侧。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7、组合优惠套餐 5万元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（1）安排1个较大面积展位且优先选取展位位置；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（2）大会资料袋放置不超过6页的企业宣传页；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（3）会议手册印制贵一页普通彩色插页；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（4）免3位布展人员的注册费及餐费；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（5）会议报到时，一个易拉宝展架放置报到台旁醒目位置；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（6）会议期间，一个易拉宝展架放置大会场外出入口旁；</w:t>
      </w:r>
    </w:p>
    <w:p>
      <w:pPr>
        <w:spacing w:line="500" w:lineRule="exact"/>
        <w:ind w:left="1120" w:leftChars="200" w:hanging="700" w:hangingChars="25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（7）会议手册、报到处、大会开幕式闭幕式大屏幕注明赞助企业LOGO和公司名称。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8、特别支持单位 10万元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（1）安排2个较大面积展位且首选展位位置；</w:t>
      </w:r>
    </w:p>
    <w:p>
      <w:pPr>
        <w:spacing w:line="500" w:lineRule="exact"/>
        <w:ind w:left="420" w:leftChars="200"/>
        <w:rPr>
          <w:rFonts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（2）大会资料袋放置不超过6页的企业宣传页；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（3）在《会议手册》中刊登2页彩色广告；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（4）分会场安排一个15分钟左右技术性报告；</w:t>
      </w:r>
    </w:p>
    <w:p>
      <w:pPr>
        <w:spacing w:line="500" w:lineRule="exact"/>
        <w:ind w:left="420" w:leftChars="200"/>
        <w:rPr>
          <w:rFonts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（5）会议报到时，两个易拉宝展架放置报到台旁醒目位置；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（6）会议期间，两个易拉宝展架放置大会主会场内出入口两侧位置；</w:t>
      </w:r>
    </w:p>
    <w:p>
      <w:pPr>
        <w:spacing w:line="500" w:lineRule="exact"/>
        <w:ind w:left="420" w:left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（7）免6位布展人员的注册费及餐费；</w:t>
      </w:r>
    </w:p>
    <w:p>
      <w:pPr>
        <w:spacing w:line="500" w:lineRule="exact"/>
        <w:ind w:left="1120" w:leftChars="200" w:hanging="700" w:hangingChars="25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（8）会议手册、报到处、大会开幕式闭幕式大屏幕注明赞助企业LOGO和公司名称；</w:t>
      </w:r>
    </w:p>
    <w:p>
      <w:pPr>
        <w:pStyle w:val="2"/>
        <w:keepNext w:val="0"/>
        <w:keepLines w:val="0"/>
        <w:autoSpaceDE w:val="0"/>
        <w:autoSpaceDN w:val="0"/>
        <w:spacing w:before="0" w:after="0" w:line="560" w:lineRule="exact"/>
        <w:ind w:left="640"/>
        <w:jc w:val="left"/>
        <w:rPr>
          <w:rFonts w:ascii="黑体" w:hAnsi="黑体" w:eastAsia="黑体" w:cs="宋体"/>
          <w:b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kern w:val="0"/>
          <w:sz w:val="32"/>
          <w:szCs w:val="32"/>
        </w:rPr>
        <w:t>二、</w:t>
      </w:r>
      <w:r>
        <w:rPr>
          <w:rFonts w:ascii="黑体" w:hAnsi="黑体" w:eastAsia="黑体" w:cs="宋体"/>
          <w:b w:val="0"/>
          <w:kern w:val="0"/>
          <w:sz w:val="32"/>
          <w:szCs w:val="32"/>
        </w:rPr>
        <w:t>赞助招商截止时间</w:t>
      </w:r>
    </w:p>
    <w:p>
      <w:pPr>
        <w:pStyle w:val="3"/>
        <w:spacing w:line="560" w:lineRule="exact"/>
        <w:ind w:left="120" w:right="337" w:firstLine="559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请在8月10日前填写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招商</w:t>
      </w:r>
      <w:r>
        <w:rPr>
          <w:rFonts w:ascii="Times New Roman" w:hAnsi="Times New Roman" w:eastAsia="仿宋_GB2312"/>
          <w:sz w:val="32"/>
          <w:szCs w:val="32"/>
          <w:lang w:eastAsia="zh-CN"/>
        </w:rPr>
        <w:t>赞助登记回执（附件)，签字盖章扫描PDF版后发给招商赞助联系人，并在接到</w:t>
      </w:r>
      <w:r>
        <w:rPr>
          <w:rFonts w:ascii="Times New Roman" w:hAnsi="Times New Roman" w:eastAsia="仿宋_GB2312"/>
          <w:spacing w:val="-5"/>
          <w:sz w:val="32"/>
          <w:szCs w:val="32"/>
          <w:lang w:eastAsia="zh-CN"/>
        </w:rPr>
        <w:t>参展确认后</w:t>
      </w:r>
      <w:r>
        <w:rPr>
          <w:rFonts w:ascii="Times New Roman" w:hAnsi="Times New Roman" w:eastAsia="仿宋_GB2312"/>
          <w:spacing w:val="-7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/>
          <w:spacing w:val="-5"/>
          <w:sz w:val="32"/>
          <w:szCs w:val="32"/>
          <w:lang w:eastAsia="zh-CN"/>
        </w:rPr>
        <w:t>天内，将钱款</w:t>
      </w:r>
      <w:r>
        <w:rPr>
          <w:rFonts w:ascii="Times New Roman" w:hAnsi="Times New Roman" w:eastAsia="仿宋_GB2312"/>
          <w:spacing w:val="-7"/>
          <w:sz w:val="32"/>
          <w:szCs w:val="32"/>
          <w:lang w:eastAsia="zh-CN"/>
        </w:rPr>
        <w:t>汇至组委会指定银行账户，否则组委会有权将参展项目提供给其他</w:t>
      </w:r>
      <w:r>
        <w:rPr>
          <w:rFonts w:ascii="Times New Roman" w:hAnsi="Times New Roman" w:eastAsia="仿宋_GB2312"/>
          <w:spacing w:val="-4"/>
          <w:sz w:val="32"/>
          <w:szCs w:val="32"/>
          <w:lang w:eastAsia="zh-CN"/>
        </w:rPr>
        <w:t>厂商。</w:t>
      </w:r>
    </w:p>
    <w:p>
      <w:pPr>
        <w:pStyle w:val="2"/>
        <w:keepNext w:val="0"/>
        <w:keepLines w:val="0"/>
        <w:autoSpaceDE w:val="0"/>
        <w:autoSpaceDN w:val="0"/>
        <w:spacing w:before="0" w:after="0" w:line="560" w:lineRule="exact"/>
        <w:ind w:left="640"/>
        <w:jc w:val="left"/>
        <w:rPr>
          <w:rFonts w:ascii="黑体" w:hAnsi="黑体" w:eastAsia="黑体" w:cs="宋体"/>
          <w:b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kern w:val="0"/>
          <w:sz w:val="32"/>
          <w:szCs w:val="32"/>
        </w:rPr>
        <w:t>三、</w:t>
      </w:r>
      <w:r>
        <w:rPr>
          <w:rFonts w:ascii="黑体" w:hAnsi="黑体" w:eastAsia="黑体" w:cs="宋体"/>
          <w:b w:val="0"/>
          <w:kern w:val="0"/>
          <w:sz w:val="32"/>
          <w:szCs w:val="32"/>
        </w:rPr>
        <w:t>缴费方式</w:t>
      </w:r>
    </w:p>
    <w:p>
      <w:pPr>
        <w:spacing w:line="560" w:lineRule="exact"/>
        <w:ind w:left="120" w:right="399" w:firstLine="559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pacing w:val="-7"/>
          <w:w w:val="95"/>
          <w:sz w:val="32"/>
          <w:szCs w:val="32"/>
        </w:rPr>
        <w:t>赞助费用需统一转账到大会指定专用账户。根据赞助商选择赞助方式</w:t>
      </w:r>
      <w:r>
        <w:rPr>
          <w:rFonts w:ascii="Times New Roman" w:hAnsi="Times New Roman" w:eastAsia="仿宋_GB2312"/>
          <w:b/>
          <w:spacing w:val="-7"/>
          <w:sz w:val="32"/>
          <w:szCs w:val="32"/>
        </w:rPr>
        <w:t>进行汇款。</w:t>
      </w:r>
    </w:p>
    <w:p>
      <w:pPr>
        <w:spacing w:line="560" w:lineRule="exact"/>
        <w:ind w:left="679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转账银行账户信息</w:t>
      </w:r>
    </w:p>
    <w:p>
      <w:pPr>
        <w:pStyle w:val="3"/>
        <w:spacing w:line="560" w:lineRule="exact"/>
        <w:ind w:left="68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单位名称：中国热带作物学会</w:t>
      </w:r>
    </w:p>
    <w:p>
      <w:pPr>
        <w:pStyle w:val="3"/>
        <w:spacing w:line="560" w:lineRule="exact"/>
        <w:ind w:left="68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银行账号：461602303018800015524</w:t>
      </w:r>
    </w:p>
    <w:p>
      <w:pPr>
        <w:pStyle w:val="3"/>
        <w:spacing w:line="560" w:lineRule="exact"/>
        <w:ind w:left="68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开户行：交行海口南海支行</w:t>
      </w:r>
    </w:p>
    <w:p>
      <w:pPr>
        <w:pStyle w:val="3"/>
        <w:spacing w:line="560" w:lineRule="exact"/>
        <w:ind w:left="68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pacing w:val="-1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pacing w:val="-11"/>
          <w:sz w:val="32"/>
          <w:szCs w:val="32"/>
          <w:lang w:eastAsia="zh-CN"/>
        </w:rPr>
        <w:t>请务必附言：2023热带作物会赞助费＋赞助商名称＋缴费人姓名，如发</w:t>
      </w:r>
      <w:r>
        <w:rPr>
          <w:rFonts w:ascii="Times New Roman" w:hAnsi="Times New Roman" w:eastAsia="仿宋_GB2312"/>
          <w:spacing w:val="-4"/>
          <w:sz w:val="32"/>
          <w:szCs w:val="32"/>
          <w:lang w:eastAsia="zh-CN"/>
        </w:rPr>
        <w:t>票抬头为单位，需提供纳税人识别号</w:t>
      </w:r>
      <w:r>
        <w:rPr>
          <w:rFonts w:ascii="Times New Roman" w:hAnsi="Times New Roman" w:eastAsia="仿宋_GB2312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autoSpaceDE w:val="0"/>
        <w:autoSpaceDN w:val="0"/>
        <w:spacing w:before="0" w:after="0" w:line="560" w:lineRule="exact"/>
        <w:ind w:left="640"/>
        <w:jc w:val="left"/>
        <w:rPr>
          <w:rFonts w:ascii="黑体" w:hAnsi="黑体" w:eastAsia="黑体" w:cs="宋体"/>
          <w:b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kern w:val="0"/>
          <w:sz w:val="32"/>
          <w:szCs w:val="32"/>
        </w:rPr>
        <w:t>四、</w:t>
      </w:r>
      <w:r>
        <w:rPr>
          <w:rFonts w:ascii="黑体" w:hAnsi="黑体" w:eastAsia="黑体" w:cs="宋体"/>
          <w:b w:val="0"/>
          <w:kern w:val="0"/>
          <w:sz w:val="32"/>
          <w:szCs w:val="32"/>
        </w:rPr>
        <w:t>联系方式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1.联系人</w:t>
      </w:r>
      <w:r>
        <w:rPr>
          <w:rFonts w:ascii="Times New Roman" w:hAnsi="Times New Roman" w:eastAsia="仿宋_GB2312"/>
          <w:b/>
          <w:sz w:val="32"/>
          <w:szCs w:val="32"/>
        </w:rPr>
        <w:t>：</w:t>
      </w:r>
    </w:p>
    <w:p>
      <w:pPr>
        <w:pStyle w:val="3"/>
        <w:tabs>
          <w:tab w:val="left" w:pos="1574"/>
        </w:tabs>
        <w:spacing w:line="560" w:lineRule="exact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巩鹏涛：13876319290   cstcxsb@126.com</w:t>
      </w:r>
    </w:p>
    <w:p>
      <w:pPr>
        <w:pStyle w:val="3"/>
        <w:tabs>
          <w:tab w:val="left" w:pos="1574"/>
        </w:tabs>
        <w:spacing w:line="560" w:lineRule="exact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参展赞助联系人：杨磊  18500177492（同微信）</w:t>
      </w:r>
    </w:p>
    <w:p>
      <w:pPr>
        <w:pStyle w:val="3"/>
        <w:tabs>
          <w:tab w:val="left" w:pos="1574"/>
        </w:tabs>
        <w:spacing w:line="560" w:lineRule="exact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邮   箱：</w:t>
      </w:r>
      <w:r>
        <w:rPr>
          <w:rFonts w:ascii="Times New Roman" w:hAnsi="Times New Roman" w:eastAsia="仿宋_GB2312"/>
          <w:sz w:val="32"/>
          <w:szCs w:val="32"/>
          <w:lang w:eastAsia="zh-CN"/>
        </w:rPr>
        <w:fldChar w:fldCharType="begin"/>
      </w:r>
      <w:r>
        <w:rPr>
          <w:rFonts w:ascii="Times New Roman" w:hAnsi="Times New Roman" w:eastAsia="仿宋_GB2312"/>
          <w:sz w:val="32"/>
          <w:szCs w:val="32"/>
          <w:lang w:eastAsia="zh-CN"/>
        </w:rPr>
        <w:instrText xml:space="preserve">HYPERLINK "mailto:redaizuowuxuehui@126.com"</w:instrText>
      </w:r>
      <w:r>
        <w:rPr>
          <w:rFonts w:ascii="Times New Roman" w:hAnsi="Times New Roman" w:eastAsia="仿宋_GB2312"/>
          <w:sz w:val="32"/>
          <w:szCs w:val="32"/>
          <w:lang w:eastAsia="zh-CN"/>
        </w:rPr>
        <w:fldChar w:fldCharType="separate"/>
      </w:r>
      <w:r>
        <w:rPr>
          <w:rStyle w:val="6"/>
          <w:rFonts w:ascii="Times New Roman" w:hAnsi="Times New Roman" w:eastAsia="仿宋_GB2312"/>
          <w:sz w:val="32"/>
          <w:szCs w:val="32"/>
          <w:lang w:eastAsia="zh-CN"/>
        </w:rPr>
        <w:t>redaizuowuxuehui@126.com</w:t>
      </w:r>
      <w:r>
        <w:rPr>
          <w:rFonts w:ascii="Times New Roman" w:hAnsi="Times New Roman" w:eastAsia="仿宋_GB2312"/>
          <w:sz w:val="32"/>
          <w:szCs w:val="32"/>
          <w:lang w:eastAsia="zh-CN"/>
        </w:rPr>
        <w:fldChar w:fldCharType="end"/>
      </w:r>
    </w:p>
    <w:p>
      <w:pPr>
        <w:pStyle w:val="2"/>
        <w:keepNext w:val="0"/>
        <w:keepLines w:val="0"/>
        <w:autoSpaceDE w:val="0"/>
        <w:autoSpaceDN w:val="0"/>
        <w:spacing w:before="0" w:after="0" w:line="560" w:lineRule="exact"/>
        <w:ind w:firstLine="64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</w:rPr>
        <w:t>2.联系地址：</w:t>
      </w:r>
    </w:p>
    <w:p>
      <w:pPr>
        <w:pStyle w:val="3"/>
        <w:spacing w:line="560" w:lineRule="exact"/>
        <w:ind w:left="455" w:right="-87" w:firstLine="559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海南省海口市龙华区学院路4号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国家热带农业科技创新</w:t>
      </w:r>
      <w:r>
        <w:rPr>
          <w:rFonts w:ascii="Times New Roman" w:hAnsi="Times New Roman" w:eastAsia="仿宋_GB2312"/>
          <w:sz w:val="32"/>
          <w:szCs w:val="32"/>
          <w:lang w:eastAsia="zh-CN"/>
        </w:rPr>
        <w:t>大楼920，邮编:571101</w:t>
      </w:r>
    </w:p>
    <w:p>
      <w:pPr>
        <w:pStyle w:val="2"/>
        <w:keepNext w:val="0"/>
        <w:keepLines w:val="0"/>
        <w:autoSpaceDE w:val="0"/>
        <w:autoSpaceDN w:val="0"/>
        <w:spacing w:before="0" w:after="0" w:line="560" w:lineRule="exact"/>
        <w:ind w:left="640"/>
        <w:jc w:val="left"/>
        <w:rPr>
          <w:rFonts w:ascii="黑体" w:hAnsi="黑体" w:eastAsia="黑体" w:cs="宋体"/>
          <w:b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kern w:val="0"/>
          <w:sz w:val="32"/>
          <w:szCs w:val="32"/>
        </w:rPr>
        <w:t>五、</w:t>
      </w:r>
      <w:r>
        <w:rPr>
          <w:rFonts w:ascii="黑体" w:hAnsi="黑体" w:eastAsia="黑体" w:cs="宋体"/>
          <w:b w:val="0"/>
          <w:kern w:val="0"/>
          <w:sz w:val="32"/>
          <w:szCs w:val="32"/>
        </w:rPr>
        <w:t>特别提示</w:t>
      </w:r>
    </w:p>
    <w:p>
      <w:pPr>
        <w:pStyle w:val="3"/>
        <w:numPr>
          <w:ilvl w:val="0"/>
          <w:numId w:val="1"/>
        </w:numPr>
        <w:spacing w:line="560" w:lineRule="exact"/>
        <w:ind w:left="1134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赞助同等金额，协议签署早的赞助商优先选择展台位位置。</w:t>
      </w:r>
    </w:p>
    <w:p>
      <w:pPr>
        <w:pStyle w:val="3"/>
        <w:numPr>
          <w:ilvl w:val="0"/>
          <w:numId w:val="1"/>
        </w:numPr>
        <w:spacing w:line="560" w:lineRule="exact"/>
        <w:ind w:left="1134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如果需要易拉宝请自备，并按照展位大小确定易拉宝数量，单个尺寸为0.8米×2.0米。</w:t>
      </w:r>
    </w:p>
    <w:p>
      <w:pPr>
        <w:pStyle w:val="3"/>
        <w:numPr>
          <w:ilvl w:val="0"/>
          <w:numId w:val="1"/>
        </w:numPr>
        <w:spacing w:line="560" w:lineRule="exact"/>
        <w:ind w:left="1134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  <w:lang w:eastAsia="zh-CN"/>
        </w:rPr>
        <w:t>如展商有其它额外需求，请预先与组委会联系说明，费用自理。</w:t>
      </w:r>
    </w:p>
    <w:p>
      <w:pPr>
        <w:pStyle w:val="3"/>
        <w:spacing w:line="560" w:lineRule="exact"/>
        <w:ind w:left="1134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</w:p>
    <w:p>
      <w:pPr>
        <w:pStyle w:val="2"/>
        <w:spacing w:before="0" w:after="0" w:line="560" w:lineRule="exact"/>
        <w:rPr>
          <w:rFonts w:ascii="Times New Roman" w:hAnsi="Times New Roman"/>
        </w:rPr>
      </w:pPr>
      <w:bookmarkStart w:id="0" w:name="_Hlk105665937"/>
    </w:p>
    <w:p/>
    <w:p>
      <w:pPr>
        <w:pStyle w:val="2"/>
        <w:spacing w:before="61"/>
        <w:ind w:left="12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附：招商赞助登记回执</w:t>
      </w: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843"/>
        <w:gridCol w:w="1783"/>
        <w:gridCol w:w="3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3" w:type="dxa"/>
            <w:noWrap w:val="0"/>
            <w:vAlign w:val="top"/>
          </w:tcPr>
          <w:p>
            <w:pPr>
              <w:autoSpaceDE w:val="0"/>
              <w:autoSpaceDN w:val="0"/>
              <w:spacing w:before="53"/>
              <w:ind w:left="126" w:right="117" w:hanging="126"/>
              <w:jc w:val="center"/>
              <w:rPr>
                <w:rFonts w:ascii="宋体" w:hAnsi="宋体" w:eastAsia="宋体" w:cs="微软雅黑"/>
                <w:kern w:val="0"/>
                <w:sz w:val="28"/>
                <w:lang w:eastAsia="en-US"/>
              </w:rPr>
            </w:pPr>
            <w:r>
              <w:rPr>
                <w:rFonts w:ascii="宋体" w:hAnsi="宋体" w:eastAsia="宋体" w:cs="微软雅黑"/>
                <w:kern w:val="0"/>
                <w:sz w:val="28"/>
                <w:lang w:eastAsia="en-US"/>
              </w:rPr>
              <w:t>公司名称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ind w:firstLine="520"/>
              <w:jc w:val="left"/>
              <w:rPr>
                <w:rFonts w:ascii="宋体" w:hAnsi="宋体" w:eastAsia="宋体" w:cs="微软雅黑"/>
                <w:kern w:val="0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3" w:type="dxa"/>
            <w:noWrap w:val="0"/>
            <w:vAlign w:val="top"/>
          </w:tcPr>
          <w:p>
            <w:pPr>
              <w:autoSpaceDE w:val="0"/>
              <w:autoSpaceDN w:val="0"/>
              <w:spacing w:before="55"/>
              <w:ind w:left="124" w:right="117" w:hanging="126"/>
              <w:jc w:val="center"/>
              <w:rPr>
                <w:rFonts w:ascii="宋体" w:hAnsi="宋体" w:eastAsia="宋体" w:cs="微软雅黑"/>
                <w:kern w:val="0"/>
                <w:sz w:val="28"/>
                <w:lang w:eastAsia="en-US"/>
              </w:rPr>
            </w:pPr>
            <w:r>
              <w:rPr>
                <w:rFonts w:ascii="宋体" w:hAnsi="宋体" w:eastAsia="宋体" w:cs="微软雅黑"/>
                <w:kern w:val="0"/>
                <w:sz w:val="28"/>
                <w:lang w:eastAsia="en-US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微软雅黑"/>
                <w:kern w:val="0"/>
                <w:sz w:val="26"/>
                <w:lang w:eastAsia="en-US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autoSpaceDE w:val="0"/>
              <w:autoSpaceDN w:val="0"/>
              <w:spacing w:before="55"/>
              <w:ind w:left="108"/>
              <w:jc w:val="left"/>
              <w:rPr>
                <w:rFonts w:ascii="宋体" w:hAnsi="宋体" w:eastAsia="宋体" w:cs="微软雅黑"/>
                <w:kern w:val="0"/>
                <w:sz w:val="28"/>
                <w:lang w:eastAsia="en-US"/>
              </w:rPr>
            </w:pPr>
            <w:r>
              <w:rPr>
                <w:rFonts w:ascii="宋体" w:hAnsi="宋体" w:eastAsia="宋体" w:cs="微软雅黑"/>
                <w:kern w:val="0"/>
                <w:sz w:val="28"/>
                <w:lang w:eastAsia="en-US"/>
              </w:rPr>
              <w:t>手机/邮箱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autoSpaceDE w:val="0"/>
              <w:autoSpaceDN w:val="0"/>
              <w:ind w:firstLine="520"/>
              <w:jc w:val="left"/>
              <w:rPr>
                <w:rFonts w:ascii="宋体" w:hAnsi="宋体" w:eastAsia="宋体" w:cs="微软雅黑"/>
                <w:kern w:val="0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3" w:type="dxa"/>
            <w:noWrap w:val="0"/>
            <w:vAlign w:val="top"/>
          </w:tcPr>
          <w:p>
            <w:pPr>
              <w:autoSpaceDE w:val="0"/>
              <w:autoSpaceDN w:val="0"/>
              <w:spacing w:before="55"/>
              <w:ind w:left="126" w:right="117" w:hanging="126"/>
              <w:jc w:val="center"/>
              <w:rPr>
                <w:rFonts w:ascii="宋体" w:hAnsi="宋体" w:eastAsia="宋体" w:cs="微软雅黑"/>
                <w:kern w:val="0"/>
                <w:sz w:val="28"/>
                <w:lang w:eastAsia="en-US"/>
              </w:rPr>
            </w:pPr>
            <w:r>
              <w:rPr>
                <w:rFonts w:ascii="宋体" w:hAnsi="宋体" w:eastAsia="宋体" w:cs="微软雅黑"/>
                <w:kern w:val="0"/>
                <w:sz w:val="28"/>
                <w:lang w:eastAsia="en-US"/>
              </w:rPr>
              <w:t>赞助方案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微软雅黑"/>
                <w:kern w:val="0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3" w:type="dxa"/>
            <w:noWrap w:val="0"/>
            <w:vAlign w:val="top"/>
          </w:tcPr>
          <w:p>
            <w:pPr>
              <w:autoSpaceDE w:val="0"/>
              <w:autoSpaceDN w:val="0"/>
              <w:spacing w:before="55"/>
              <w:ind w:left="126" w:right="117" w:hanging="126"/>
              <w:jc w:val="center"/>
              <w:rPr>
                <w:rFonts w:ascii="宋体" w:hAnsi="宋体" w:eastAsia="宋体" w:cs="微软雅黑"/>
                <w:kern w:val="0"/>
                <w:sz w:val="28"/>
                <w:lang w:eastAsia="en-US"/>
              </w:rPr>
            </w:pPr>
            <w:r>
              <w:rPr>
                <w:rFonts w:ascii="宋体" w:hAnsi="宋体" w:eastAsia="宋体" w:cs="微软雅黑"/>
                <w:kern w:val="0"/>
                <w:sz w:val="28"/>
                <w:lang w:eastAsia="en-US"/>
              </w:rPr>
              <w:t>赞助金额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微软雅黑"/>
                <w:kern w:val="0"/>
                <w:sz w:val="26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13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"/>
              <w:ind w:hanging="126"/>
              <w:jc w:val="left"/>
              <w:rPr>
                <w:rFonts w:ascii="宋体" w:hAnsi="宋体" w:eastAsia="宋体" w:cs="微软雅黑"/>
                <w:kern w:val="0"/>
                <w:sz w:val="20"/>
                <w:lang w:eastAsia="en-US"/>
              </w:rPr>
            </w:pPr>
          </w:p>
          <w:p>
            <w:pPr>
              <w:autoSpaceDE w:val="0"/>
              <w:autoSpaceDN w:val="0"/>
              <w:ind w:left="145" w:hanging="126"/>
              <w:jc w:val="left"/>
              <w:rPr>
                <w:rFonts w:ascii="宋体" w:hAnsi="宋体" w:eastAsia="宋体" w:cs="微软雅黑"/>
                <w:kern w:val="0"/>
                <w:sz w:val="28"/>
                <w:lang w:eastAsia="en-US"/>
              </w:rPr>
            </w:pPr>
            <w:r>
              <w:rPr>
                <w:rFonts w:ascii="宋体" w:hAnsi="宋体" w:eastAsia="宋体" w:cs="微软雅黑"/>
                <w:kern w:val="0"/>
                <w:sz w:val="28"/>
                <w:lang w:eastAsia="en-US"/>
              </w:rPr>
              <w:t>发票信息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before="54"/>
              <w:ind w:left="108"/>
              <w:jc w:val="left"/>
              <w:rPr>
                <w:rFonts w:ascii="宋体" w:hAnsi="宋体" w:eastAsia="宋体" w:cs="微软雅黑"/>
                <w:kern w:val="0"/>
                <w:sz w:val="28"/>
                <w:lang w:eastAsia="en-US"/>
              </w:rPr>
            </w:pPr>
            <w:r>
              <w:rPr>
                <w:rFonts w:ascii="宋体" w:hAnsi="宋体" w:eastAsia="宋体" w:cs="微软雅黑"/>
                <w:kern w:val="0"/>
                <w:sz w:val="28"/>
                <w:lang w:eastAsia="en-US"/>
              </w:rPr>
              <w:t>发票抬头：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ind w:hanging="126"/>
              <w:rPr>
                <w:rFonts w:ascii="宋体" w:hAnsi="宋体" w:eastAsia="宋体"/>
                <w:sz w:val="2"/>
                <w:szCs w:val="2"/>
              </w:rPr>
            </w:pP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before="54"/>
              <w:ind w:left="108"/>
              <w:jc w:val="left"/>
              <w:rPr>
                <w:rFonts w:ascii="宋体" w:hAnsi="宋体" w:eastAsia="宋体" w:cs="微软雅黑"/>
                <w:kern w:val="0"/>
                <w:sz w:val="28"/>
                <w:lang w:eastAsia="en-US"/>
              </w:rPr>
            </w:pPr>
            <w:r>
              <w:rPr>
                <w:rFonts w:ascii="宋体" w:hAnsi="宋体" w:eastAsia="宋体" w:cs="微软雅黑"/>
                <w:kern w:val="0"/>
                <w:sz w:val="28"/>
                <w:lang w:eastAsia="en-US"/>
              </w:rPr>
              <w:t>纳税人识别号：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3" w:type="dxa"/>
            <w:noWrap w:val="0"/>
            <w:vAlign w:val="top"/>
          </w:tcPr>
          <w:p>
            <w:pPr>
              <w:autoSpaceDE w:val="0"/>
              <w:autoSpaceDN w:val="0"/>
              <w:spacing w:before="53"/>
              <w:ind w:left="126" w:right="114" w:hanging="126"/>
              <w:jc w:val="center"/>
              <w:rPr>
                <w:rFonts w:ascii="宋体" w:hAnsi="宋体" w:eastAsia="宋体" w:cs="微软雅黑"/>
                <w:kern w:val="0"/>
                <w:sz w:val="28"/>
                <w:lang w:eastAsia="en-US"/>
              </w:rPr>
            </w:pPr>
            <w:r>
              <w:rPr>
                <w:rFonts w:ascii="宋体" w:hAnsi="宋体" w:eastAsia="宋体" w:cs="微软雅黑"/>
                <w:kern w:val="0"/>
                <w:sz w:val="28"/>
                <w:lang w:eastAsia="en-US"/>
              </w:rPr>
              <w:t>其他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ind w:firstLine="520"/>
              <w:jc w:val="left"/>
              <w:rPr>
                <w:rFonts w:ascii="宋体" w:hAnsi="宋体" w:eastAsia="宋体" w:cs="微软雅黑"/>
                <w:kern w:val="0"/>
                <w:sz w:val="26"/>
                <w:lang w:eastAsia="en-US"/>
              </w:rPr>
            </w:pPr>
          </w:p>
        </w:tc>
      </w:tr>
    </w:tbl>
    <w:p>
      <w:pPr>
        <w:autoSpaceDE w:val="0"/>
        <w:autoSpaceDN w:val="0"/>
        <w:spacing w:before="16"/>
        <w:jc w:val="left"/>
        <w:rPr>
          <w:rFonts w:ascii="宋体" w:hAnsi="宋体" w:eastAsia="宋体" w:cs="宋体"/>
          <w:kern w:val="0"/>
          <w:sz w:val="36"/>
          <w:szCs w:val="28"/>
          <w:lang w:eastAsia="en-US"/>
        </w:rPr>
      </w:pPr>
    </w:p>
    <w:p>
      <w:pPr>
        <w:autoSpaceDE w:val="0"/>
        <w:autoSpaceDN w:val="0"/>
        <w:spacing w:line="290" w:lineRule="auto"/>
        <w:ind w:left="120" w:right="6179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负责人签字： </w:t>
      </w:r>
    </w:p>
    <w:p>
      <w:pPr>
        <w:autoSpaceDE w:val="0"/>
        <w:autoSpaceDN w:val="0"/>
        <w:spacing w:line="290" w:lineRule="auto"/>
        <w:ind w:left="120" w:right="6179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公司盖章：</w:t>
      </w:r>
    </w:p>
    <w:p>
      <w:pPr>
        <w:tabs>
          <w:tab w:val="left" w:pos="2639"/>
          <w:tab w:val="left" w:pos="3479"/>
        </w:tabs>
        <w:autoSpaceDE w:val="0"/>
        <w:autoSpaceDN w:val="0"/>
        <w:spacing w:line="515" w:lineRule="exact"/>
        <w:ind w:left="1800" w:firstLine="3360" w:firstLineChars="1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A6E4B"/>
    <w:multiLevelType w:val="multilevel"/>
    <w:tmpl w:val="378A6E4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WU4YjhmM2ZjY2M1ZGNlZjhjMDRkNzBlZDlhZmUifQ=="/>
  </w:docVars>
  <w:rsids>
    <w:rsidRoot w:val="6F6779A7"/>
    <w:rsid w:val="6F6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ind w:left="1015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character" w:styleId="6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2023-07-26T02:27:00Z</dcterms:created>
  <dc:creator>文二水西土</dc:creator>
  <cp:lastModifiedBy>文二水西土</cp:lastModifiedBy>
  <dcterms:modified xsi:type="dcterms:W3CDTF">2023-07-26T02:27:43Z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F48CF2FCA6BC456693F2134EF2CCE666_11</vt:lpwstr>
  </property>
</Properties>
</file>